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D4F" w:rsidRDefault="00A73D4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73D4F" w:rsidRDefault="00A73D4F">
      <w:pPr>
        <w:pStyle w:val="ConsPlusNormal"/>
        <w:jc w:val="both"/>
        <w:outlineLvl w:val="0"/>
      </w:pPr>
    </w:p>
    <w:p w:rsidR="00A73D4F" w:rsidRDefault="00A73D4F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A73D4F" w:rsidRDefault="00A73D4F">
      <w:pPr>
        <w:pStyle w:val="ConsPlusTitle"/>
        <w:jc w:val="center"/>
      </w:pPr>
    </w:p>
    <w:p w:rsidR="00A73D4F" w:rsidRDefault="00A73D4F">
      <w:pPr>
        <w:pStyle w:val="ConsPlusTitle"/>
        <w:jc w:val="center"/>
      </w:pPr>
      <w:r>
        <w:t>ПОСТАНОВЛЕНИЕ</w:t>
      </w:r>
    </w:p>
    <w:p w:rsidR="00A73D4F" w:rsidRDefault="00A73D4F">
      <w:pPr>
        <w:pStyle w:val="ConsPlusTitle"/>
        <w:jc w:val="center"/>
      </w:pPr>
      <w:r>
        <w:t>от 15 декабря 2005 г. N 227-п</w:t>
      </w:r>
    </w:p>
    <w:p w:rsidR="00A73D4F" w:rsidRDefault="00A73D4F">
      <w:pPr>
        <w:pStyle w:val="ConsPlusTitle"/>
        <w:jc w:val="center"/>
      </w:pPr>
    </w:p>
    <w:p w:rsidR="00A73D4F" w:rsidRDefault="00A73D4F">
      <w:pPr>
        <w:pStyle w:val="ConsPlusTitle"/>
        <w:jc w:val="center"/>
      </w:pPr>
      <w:r>
        <w:t>ОБ УТВЕРЖДЕНИИ ПОРЯДКА ОСУЩЕСТВЛЕНИЯ</w:t>
      </w:r>
    </w:p>
    <w:p w:rsidR="00A73D4F" w:rsidRDefault="00A73D4F">
      <w:pPr>
        <w:pStyle w:val="ConsPlusTitle"/>
        <w:jc w:val="center"/>
      </w:pPr>
      <w:r>
        <w:t>ЕЖЕМЕСЯЧНОЙ ДЕНЕЖНОЙ ВЫПЛАТЫ ОТДЕЛЬНЫМ КАТЕГОРИЯМ ГРАЖДАН</w:t>
      </w:r>
    </w:p>
    <w:p w:rsidR="00A73D4F" w:rsidRDefault="00A73D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3D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D4F" w:rsidRDefault="00A73D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D4F" w:rsidRDefault="00A73D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15.03.2007 </w:t>
            </w:r>
            <w:hyperlink r:id="rId5">
              <w:r>
                <w:rPr>
                  <w:color w:val="0000FF"/>
                </w:rPr>
                <w:t>N 67-п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22.09.2011 </w:t>
            </w:r>
            <w:hyperlink r:id="rId6">
              <w:r>
                <w:rPr>
                  <w:color w:val="0000FF"/>
                </w:rPr>
                <w:t>N 350-п</w:t>
              </w:r>
            </w:hyperlink>
            <w:r>
              <w:rPr>
                <w:color w:val="392C69"/>
              </w:rPr>
              <w:t xml:space="preserve">, от 07.12.2012 </w:t>
            </w:r>
            <w:hyperlink r:id="rId7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30.01.2014 </w:t>
            </w:r>
            <w:hyperlink r:id="rId8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9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 xml:space="preserve">, от 03.07.2015 </w:t>
            </w:r>
            <w:hyperlink r:id="rId10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 xml:space="preserve">, от 23.10.2015 </w:t>
            </w:r>
            <w:hyperlink r:id="rId11">
              <w:r>
                <w:rPr>
                  <w:color w:val="0000FF"/>
                </w:rPr>
                <w:t>N 361-п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26.02.2016 </w:t>
            </w:r>
            <w:hyperlink r:id="rId12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21.12.2018 </w:t>
            </w:r>
            <w:hyperlink r:id="rId13">
              <w:r>
                <w:rPr>
                  <w:color w:val="0000FF"/>
                </w:rPr>
                <w:t>N 490-п</w:t>
              </w:r>
            </w:hyperlink>
            <w:r>
              <w:rPr>
                <w:color w:val="392C69"/>
              </w:rPr>
              <w:t xml:space="preserve">, от 19.04.2019 </w:t>
            </w:r>
            <w:hyperlink r:id="rId14">
              <w:r>
                <w:rPr>
                  <w:color w:val="0000FF"/>
                </w:rPr>
                <w:t>N 135-п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14.08.2020 </w:t>
            </w:r>
            <w:hyperlink r:id="rId15">
              <w:r>
                <w:rPr>
                  <w:color w:val="0000FF"/>
                </w:rPr>
                <w:t>N 354-п</w:t>
              </w:r>
            </w:hyperlink>
            <w:r>
              <w:rPr>
                <w:color w:val="392C69"/>
              </w:rPr>
              <w:t xml:space="preserve">, от 09.07.2021 </w:t>
            </w:r>
            <w:hyperlink r:id="rId16">
              <w:r>
                <w:rPr>
                  <w:color w:val="0000FF"/>
                </w:rPr>
                <w:t>N 257-п</w:t>
              </w:r>
            </w:hyperlink>
            <w:r>
              <w:rPr>
                <w:color w:val="392C69"/>
              </w:rPr>
              <w:t xml:space="preserve">, от 18.02.2022 </w:t>
            </w:r>
            <w:hyperlink r:id="rId17">
              <w:r>
                <w:rPr>
                  <w:color w:val="0000FF"/>
                </w:rPr>
                <w:t>N 54-п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10.02.2023 </w:t>
            </w:r>
            <w:hyperlink r:id="rId18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01.03.2024 </w:t>
            </w:r>
            <w:hyperlink r:id="rId19">
              <w:r>
                <w:rPr>
                  <w:color w:val="0000FF"/>
                </w:rPr>
                <w:t>N 82-п</w:t>
              </w:r>
            </w:hyperlink>
            <w:r>
              <w:rPr>
                <w:color w:val="392C69"/>
              </w:rPr>
              <w:t xml:space="preserve">, от 24.05.2024 </w:t>
            </w:r>
            <w:hyperlink r:id="rId20">
              <w:r>
                <w:rPr>
                  <w:color w:val="0000FF"/>
                </w:rPr>
                <w:t>N 198-п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30.04.2025 </w:t>
            </w:r>
            <w:hyperlink r:id="rId21">
              <w:r>
                <w:rPr>
                  <w:color w:val="0000FF"/>
                </w:rPr>
                <w:t>N 171-п</w:t>
              </w:r>
            </w:hyperlink>
            <w:r>
              <w:rPr>
                <w:color w:val="392C69"/>
              </w:rPr>
              <w:t xml:space="preserve">, от 16.02.2026 </w:t>
            </w:r>
            <w:hyperlink r:id="rId22">
              <w:r>
                <w:rPr>
                  <w:color w:val="0000FF"/>
                </w:rPr>
                <w:t>N 37-п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D4F" w:rsidRDefault="00A73D4F">
            <w:pPr>
              <w:pStyle w:val="ConsPlusNormal"/>
            </w:pPr>
          </w:p>
        </w:tc>
      </w:tr>
    </w:tbl>
    <w:p w:rsidR="00A73D4F" w:rsidRDefault="00A73D4F">
      <w:pPr>
        <w:pStyle w:val="ConsPlusNormal"/>
      </w:pPr>
    </w:p>
    <w:p w:rsidR="00A73D4F" w:rsidRDefault="00A73D4F">
      <w:pPr>
        <w:pStyle w:val="ConsPlusNormal"/>
        <w:ind w:firstLine="540"/>
        <w:jc w:val="both"/>
      </w:pPr>
      <w:r>
        <w:t xml:space="preserve">В целях реализации </w:t>
      </w:r>
      <w:hyperlink r:id="rId23">
        <w:r>
          <w:rPr>
            <w:color w:val="0000FF"/>
          </w:rPr>
          <w:t>Закона</w:t>
        </w:r>
      </w:hyperlink>
      <w:r>
        <w:t xml:space="preserve">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Правительство Ханты-Мансийского автономного округа - Югры постановляет: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ХМАО - Югры от 15.03.2007 N 67-п)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>
        <w:r>
          <w:rPr>
            <w:color w:val="0000FF"/>
          </w:rPr>
          <w:t>Порядок</w:t>
        </w:r>
      </w:hyperlink>
      <w:r>
        <w:t xml:space="preserve"> осуществления ежемесячной денежной выплаты отдельным категориям граждан (прилагается).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2. Исключен. - </w:t>
      </w:r>
      <w:hyperlink r:id="rId25">
        <w:r>
          <w:rPr>
            <w:color w:val="0000FF"/>
          </w:rPr>
          <w:t>Постановление</w:t>
        </w:r>
      </w:hyperlink>
      <w:r>
        <w:t xml:space="preserve"> Правительства ХМАО - Югры от 15.03.2007 N 67-п.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3. Настоящее постановление опубликовать в газете "Новости Югры".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 истечении 10 дней с момента официального опубликования и распространяется на правоотношения, возникшие с 1 января 2006 года.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26">
        <w:r>
          <w:rPr>
            <w:color w:val="0000FF"/>
          </w:rPr>
          <w:t>Постановление</w:t>
        </w:r>
      </w:hyperlink>
      <w:r>
        <w:t xml:space="preserve"> Правительства ХМАО - Югры от 22.09.2011 N 350-п.</w:t>
      </w: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Normal"/>
        <w:jc w:val="right"/>
      </w:pPr>
      <w:r>
        <w:t>Председатель Правительства</w:t>
      </w:r>
    </w:p>
    <w:p w:rsidR="00A73D4F" w:rsidRDefault="00A73D4F">
      <w:pPr>
        <w:pStyle w:val="ConsPlusNormal"/>
        <w:jc w:val="right"/>
      </w:pPr>
      <w:r>
        <w:t>автономного округа</w:t>
      </w:r>
    </w:p>
    <w:p w:rsidR="00A73D4F" w:rsidRDefault="00A73D4F">
      <w:pPr>
        <w:pStyle w:val="ConsPlusNormal"/>
        <w:jc w:val="right"/>
      </w:pPr>
      <w:r>
        <w:t>А.В.ФИЛИПЕНКО</w:t>
      </w:r>
    </w:p>
    <w:p w:rsidR="00A73D4F" w:rsidRDefault="00A73D4F">
      <w:pPr>
        <w:pStyle w:val="ConsPlusNormal"/>
        <w:jc w:val="right"/>
      </w:pPr>
    </w:p>
    <w:p w:rsidR="00A73D4F" w:rsidRDefault="00A73D4F">
      <w:pPr>
        <w:pStyle w:val="ConsPlusNormal"/>
        <w:jc w:val="right"/>
      </w:pPr>
    </w:p>
    <w:p w:rsidR="00A73D4F" w:rsidRDefault="00A73D4F">
      <w:pPr>
        <w:pStyle w:val="ConsPlusNormal"/>
        <w:jc w:val="right"/>
      </w:pPr>
    </w:p>
    <w:p w:rsidR="00A73D4F" w:rsidRDefault="00A73D4F">
      <w:pPr>
        <w:pStyle w:val="ConsPlusNormal"/>
        <w:jc w:val="right"/>
      </w:pPr>
    </w:p>
    <w:p w:rsidR="00A73D4F" w:rsidRDefault="00A73D4F">
      <w:pPr>
        <w:pStyle w:val="ConsPlusNormal"/>
        <w:jc w:val="right"/>
      </w:pPr>
    </w:p>
    <w:p w:rsidR="00A73D4F" w:rsidRDefault="00A73D4F">
      <w:pPr>
        <w:pStyle w:val="ConsPlusNormal"/>
        <w:jc w:val="right"/>
        <w:outlineLvl w:val="0"/>
      </w:pPr>
      <w:r>
        <w:t>Приложение</w:t>
      </w:r>
    </w:p>
    <w:p w:rsidR="00A73D4F" w:rsidRDefault="00A73D4F">
      <w:pPr>
        <w:pStyle w:val="ConsPlusNormal"/>
        <w:jc w:val="right"/>
      </w:pPr>
      <w:r>
        <w:t>к постановлению Правительства</w:t>
      </w:r>
    </w:p>
    <w:p w:rsidR="00A73D4F" w:rsidRDefault="00A73D4F">
      <w:pPr>
        <w:pStyle w:val="ConsPlusNormal"/>
        <w:jc w:val="right"/>
      </w:pPr>
      <w:r>
        <w:t>автономного округа</w:t>
      </w:r>
    </w:p>
    <w:p w:rsidR="00A73D4F" w:rsidRDefault="00A73D4F">
      <w:pPr>
        <w:pStyle w:val="ConsPlusNormal"/>
        <w:jc w:val="right"/>
      </w:pPr>
      <w:r>
        <w:t>от 15 декабря 2005 г. N 227-п</w:t>
      </w: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Title"/>
        <w:jc w:val="center"/>
      </w:pPr>
      <w:bookmarkStart w:id="0" w:name="P38"/>
      <w:bookmarkEnd w:id="0"/>
      <w:r>
        <w:t>ПОРЯДОК</w:t>
      </w:r>
    </w:p>
    <w:p w:rsidR="00A73D4F" w:rsidRDefault="00A73D4F">
      <w:pPr>
        <w:pStyle w:val="ConsPlusTitle"/>
        <w:jc w:val="center"/>
      </w:pPr>
      <w:r>
        <w:t>ОСУЩЕСТВЛЕНИЯ ЕЖЕМЕСЯЧНОЙ ДЕНЕЖНОЙ ВЫПЛАТЫ</w:t>
      </w:r>
    </w:p>
    <w:p w:rsidR="00A73D4F" w:rsidRDefault="00A73D4F">
      <w:pPr>
        <w:pStyle w:val="ConsPlusTitle"/>
        <w:jc w:val="center"/>
      </w:pPr>
      <w:r>
        <w:t>ОТДЕЛЬНЫМ КАТЕГОРИЯМ ГРАЖДАН</w:t>
      </w:r>
    </w:p>
    <w:p w:rsidR="00A73D4F" w:rsidRDefault="00A73D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73D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D4F" w:rsidRDefault="00A73D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D4F" w:rsidRDefault="00A73D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15.03.2007 </w:t>
            </w:r>
            <w:hyperlink r:id="rId27">
              <w:r>
                <w:rPr>
                  <w:color w:val="0000FF"/>
                </w:rPr>
                <w:t>N 67-п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22.09.2011 </w:t>
            </w:r>
            <w:hyperlink r:id="rId28">
              <w:r>
                <w:rPr>
                  <w:color w:val="0000FF"/>
                </w:rPr>
                <w:t>N 350-п</w:t>
              </w:r>
            </w:hyperlink>
            <w:r>
              <w:rPr>
                <w:color w:val="392C69"/>
              </w:rPr>
              <w:t xml:space="preserve">, от 07.12.2012 </w:t>
            </w:r>
            <w:hyperlink r:id="rId29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30.01.2014 </w:t>
            </w:r>
            <w:hyperlink r:id="rId30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31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 xml:space="preserve">, от 03.07.2015 </w:t>
            </w:r>
            <w:hyperlink r:id="rId32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 xml:space="preserve">, от 23.10.2015 </w:t>
            </w:r>
            <w:hyperlink r:id="rId33">
              <w:r>
                <w:rPr>
                  <w:color w:val="0000FF"/>
                </w:rPr>
                <w:t>N 361-п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26.02.2016 </w:t>
            </w:r>
            <w:hyperlink r:id="rId34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21.12.2018 </w:t>
            </w:r>
            <w:hyperlink r:id="rId35">
              <w:r>
                <w:rPr>
                  <w:color w:val="0000FF"/>
                </w:rPr>
                <w:t>N 490-п</w:t>
              </w:r>
            </w:hyperlink>
            <w:r>
              <w:rPr>
                <w:color w:val="392C69"/>
              </w:rPr>
              <w:t xml:space="preserve">, от 19.04.2019 </w:t>
            </w:r>
            <w:hyperlink r:id="rId36">
              <w:r>
                <w:rPr>
                  <w:color w:val="0000FF"/>
                </w:rPr>
                <w:t>N 135-п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14.08.2020 </w:t>
            </w:r>
            <w:hyperlink r:id="rId37">
              <w:r>
                <w:rPr>
                  <w:color w:val="0000FF"/>
                </w:rPr>
                <w:t>N 354-п</w:t>
              </w:r>
            </w:hyperlink>
            <w:r>
              <w:rPr>
                <w:color w:val="392C69"/>
              </w:rPr>
              <w:t xml:space="preserve">, от 09.07.2021 </w:t>
            </w:r>
            <w:hyperlink r:id="rId38">
              <w:r>
                <w:rPr>
                  <w:color w:val="0000FF"/>
                </w:rPr>
                <w:t>N 257-п</w:t>
              </w:r>
            </w:hyperlink>
            <w:r>
              <w:rPr>
                <w:color w:val="392C69"/>
              </w:rPr>
              <w:t xml:space="preserve">, от 18.02.2022 </w:t>
            </w:r>
            <w:hyperlink r:id="rId39">
              <w:r>
                <w:rPr>
                  <w:color w:val="0000FF"/>
                </w:rPr>
                <w:t>N 54-п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10.02.2023 </w:t>
            </w:r>
            <w:hyperlink r:id="rId40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 xml:space="preserve">, от 01.03.2024 </w:t>
            </w:r>
            <w:hyperlink r:id="rId41">
              <w:r>
                <w:rPr>
                  <w:color w:val="0000FF"/>
                </w:rPr>
                <w:t>N 82-п</w:t>
              </w:r>
            </w:hyperlink>
            <w:r>
              <w:rPr>
                <w:color w:val="392C69"/>
              </w:rPr>
              <w:t xml:space="preserve">, от 24.05.2024 </w:t>
            </w:r>
            <w:hyperlink r:id="rId42">
              <w:r>
                <w:rPr>
                  <w:color w:val="0000FF"/>
                </w:rPr>
                <w:t>N 198-п</w:t>
              </w:r>
            </w:hyperlink>
            <w:r>
              <w:rPr>
                <w:color w:val="392C69"/>
              </w:rPr>
              <w:t>,</w:t>
            </w:r>
          </w:p>
          <w:p w:rsidR="00A73D4F" w:rsidRDefault="00A73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30.04.2025 </w:t>
            </w:r>
            <w:hyperlink r:id="rId43">
              <w:r>
                <w:rPr>
                  <w:color w:val="0000FF"/>
                </w:rPr>
                <w:t>N 171-п</w:t>
              </w:r>
            </w:hyperlink>
            <w:r>
              <w:rPr>
                <w:color w:val="392C69"/>
              </w:rPr>
              <w:t xml:space="preserve">, от 16.02.2026 </w:t>
            </w:r>
            <w:hyperlink r:id="rId44">
              <w:r>
                <w:rPr>
                  <w:color w:val="0000FF"/>
                </w:rPr>
                <w:t>N 37-п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D4F" w:rsidRDefault="00A73D4F">
            <w:pPr>
              <w:pStyle w:val="ConsPlusNormal"/>
            </w:pPr>
          </w:p>
        </w:tc>
      </w:tr>
    </w:tbl>
    <w:p w:rsidR="00A73D4F" w:rsidRDefault="00A73D4F">
      <w:pPr>
        <w:pStyle w:val="ConsPlusNormal"/>
        <w:jc w:val="both"/>
      </w:pPr>
    </w:p>
    <w:p w:rsidR="00A73D4F" w:rsidRDefault="00A73D4F">
      <w:pPr>
        <w:pStyle w:val="ConsPlusTitle"/>
        <w:jc w:val="center"/>
        <w:outlineLvl w:val="1"/>
      </w:pPr>
      <w:r>
        <w:t>I. Общие положения</w:t>
      </w: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Normal"/>
        <w:ind w:firstLine="540"/>
        <w:jc w:val="both"/>
      </w:pPr>
      <w:r>
        <w:t xml:space="preserve">1.1. Настоящий Порядок разработан в целях осуществления ежемесячной денежной выплаты отдельным категориям граждан (далее - граждане) в соответствии с </w:t>
      </w:r>
      <w:hyperlink r:id="rId45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(далее - Закон "О мерах социальной поддержки отдельных категорий граждан в Ханты-Мансийском автономном округе - Югре") и устанавливает механизм предоставления ежемесячной денежной выплаты.</w:t>
      </w:r>
    </w:p>
    <w:p w:rsidR="00A73D4F" w:rsidRDefault="00A73D4F">
      <w:pPr>
        <w:pStyle w:val="ConsPlusNormal"/>
        <w:jc w:val="both"/>
      </w:pPr>
      <w:r>
        <w:t xml:space="preserve">(в ред. постановлений Правительства ХМАО - Югры от 15.03.2007 </w:t>
      </w:r>
      <w:hyperlink r:id="rId46">
        <w:r>
          <w:rPr>
            <w:color w:val="0000FF"/>
          </w:rPr>
          <w:t>N 67-п</w:t>
        </w:r>
      </w:hyperlink>
      <w:r>
        <w:t xml:space="preserve">, от 21.12.2018 </w:t>
      </w:r>
      <w:hyperlink r:id="rId47">
        <w:r>
          <w:rPr>
            <w:color w:val="0000FF"/>
          </w:rPr>
          <w:t>N 490-п</w:t>
        </w:r>
      </w:hyperlink>
      <w:r>
        <w:t>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1.2. Ежемесячная денежная выплата осуществляется гражданам, включенным в Региональный регистр получателей мер социальной поддержки.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1.3. Ежемесячная денежная выплата осуществляется казенным учреждением Ханты-Мансийского автономного округа - Югры "Агентство социального благополучия населения" (далее - Агентство социального благополучия населения).</w:t>
      </w:r>
    </w:p>
    <w:p w:rsidR="00A73D4F" w:rsidRDefault="00A73D4F">
      <w:pPr>
        <w:pStyle w:val="ConsPlusNormal"/>
        <w:jc w:val="both"/>
      </w:pPr>
      <w:r>
        <w:t xml:space="preserve">(в ред. постановлений Правительства ХМАО - Югры от 22.09.2011 </w:t>
      </w:r>
      <w:hyperlink r:id="rId48">
        <w:r>
          <w:rPr>
            <w:color w:val="0000FF"/>
          </w:rPr>
          <w:t>N 350-п</w:t>
        </w:r>
      </w:hyperlink>
      <w:r>
        <w:t xml:space="preserve">, от 07.12.2012 </w:t>
      </w:r>
      <w:hyperlink r:id="rId49">
        <w:r>
          <w:rPr>
            <w:color w:val="0000FF"/>
          </w:rPr>
          <w:t>N 495-п</w:t>
        </w:r>
      </w:hyperlink>
      <w:r>
        <w:t xml:space="preserve">, от 10.02.2023 </w:t>
      </w:r>
      <w:hyperlink r:id="rId50">
        <w:r>
          <w:rPr>
            <w:color w:val="0000FF"/>
          </w:rPr>
          <w:t>N 53-п</w:t>
        </w:r>
      </w:hyperlink>
      <w:r>
        <w:t>)</w:t>
      </w: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Title"/>
        <w:jc w:val="center"/>
        <w:outlineLvl w:val="1"/>
      </w:pPr>
      <w:r>
        <w:t>II. Категории граждан,</w:t>
      </w:r>
    </w:p>
    <w:p w:rsidR="00A73D4F" w:rsidRDefault="00A73D4F">
      <w:pPr>
        <w:pStyle w:val="ConsPlusTitle"/>
        <w:jc w:val="center"/>
      </w:pPr>
      <w:r>
        <w:t>имеющих право на ежемесячную денежную выплату</w:t>
      </w: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Normal"/>
        <w:ind w:firstLine="540"/>
        <w:jc w:val="both"/>
      </w:pPr>
      <w:r>
        <w:t xml:space="preserve">Исключен. - </w:t>
      </w:r>
      <w:hyperlink r:id="rId51">
        <w:r>
          <w:rPr>
            <w:color w:val="0000FF"/>
          </w:rPr>
          <w:t>Постановление</w:t>
        </w:r>
      </w:hyperlink>
      <w:r>
        <w:t xml:space="preserve"> Правительства ХМАО - Югры от 15.03.2007 N 67-п.</w:t>
      </w: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Title"/>
        <w:jc w:val="center"/>
        <w:outlineLvl w:val="1"/>
      </w:pPr>
      <w:r>
        <w:t>III. Порядок назначения и прекращения</w:t>
      </w:r>
    </w:p>
    <w:p w:rsidR="00A73D4F" w:rsidRDefault="00A73D4F">
      <w:pPr>
        <w:pStyle w:val="ConsPlusTitle"/>
        <w:jc w:val="center"/>
      </w:pPr>
      <w:r>
        <w:t>ежемесячной денежной выплаты</w:t>
      </w: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Normal"/>
        <w:ind w:firstLine="540"/>
        <w:jc w:val="both"/>
      </w:pPr>
      <w:bookmarkStart w:id="1" w:name="P66"/>
      <w:bookmarkEnd w:id="1"/>
      <w:r>
        <w:t>3.1. Для получения ежемесячной денежной выплаты гражданин представляет заявление, в котором указывает следующие сведения: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ХМАО - Югры от 14.08.2020 N 354-п)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о документе, удостоверяющем личность и содержащем указание на гражданство Российской Федерации в соответствии с законодательством Российской Федерации;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ХМАО - Югры от 14.08.2020 N 354-п)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о месте жительства (пребывания) в Ханты-Мансийском автономном округе - Югре.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ХМАО - Югры от 14.08.2020 N 354-п)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К заявлению прикладываются следующие документы: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ХМАО - Югры от 14.08.2020 N 354-п)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удостоверение о праве на льготы или документ, его заменяющий (в случае отсутствия сведений о документе в Агентстве социального благополучия населения);</w:t>
      </w:r>
    </w:p>
    <w:p w:rsidR="00A73D4F" w:rsidRDefault="00A73D4F">
      <w:pPr>
        <w:pStyle w:val="ConsPlusNormal"/>
        <w:jc w:val="both"/>
      </w:pPr>
      <w:r>
        <w:t xml:space="preserve">(в ред. постановлений Правительства ХМАО - Югры от 14.08.2020 </w:t>
      </w:r>
      <w:hyperlink r:id="rId56">
        <w:r>
          <w:rPr>
            <w:color w:val="0000FF"/>
          </w:rPr>
          <w:t>N 354-п</w:t>
        </w:r>
      </w:hyperlink>
      <w:r>
        <w:t xml:space="preserve">, от 10.02.2023 </w:t>
      </w:r>
      <w:hyperlink r:id="rId57">
        <w:r>
          <w:rPr>
            <w:color w:val="0000FF"/>
          </w:rPr>
          <w:t>N 53-п</w:t>
        </w:r>
      </w:hyperlink>
      <w:r>
        <w:t>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lastRenderedPageBreak/>
        <w:t xml:space="preserve">Ежемесячная денежная выплата назначается и выплачивается в беззаявительном порядке в случае обращения после 1 октября 2021 года за присвоением званий "Ветеран труда", "Ветеран труда Ханты-Мансийского автономного округа - Югры" в соответствии с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26 июня 2006 года N 142-п "О Порядке присвоения званий "Ветеран труда", "Ветеран труда Ханты-Мансийского автономного округа - Югры" и выдачи удостоверений".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ХМАО - Югры от 09.07.2021 N 257-п)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60">
        <w:r>
          <w:rPr>
            <w:color w:val="0000FF"/>
          </w:rPr>
          <w:t>Постановление</w:t>
        </w:r>
      </w:hyperlink>
      <w:r>
        <w:t xml:space="preserve"> Правительства ХМАО - Югры от 03.07.2015 N 213-п.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Агентство социального благополучия населения в порядке межведомственного взаимодействия получает из Фонда пенсионного и социального страхования Российской Федерации следующие сведения:</w:t>
      </w:r>
    </w:p>
    <w:p w:rsidR="00A73D4F" w:rsidRDefault="00A73D4F">
      <w:pPr>
        <w:pStyle w:val="ConsPlusNormal"/>
        <w:jc w:val="both"/>
      </w:pPr>
      <w:r>
        <w:t xml:space="preserve">(в ред. постановлений Правительства ХМАО - Югры от 14.08.2020 </w:t>
      </w:r>
      <w:hyperlink r:id="rId61">
        <w:r>
          <w:rPr>
            <w:color w:val="0000FF"/>
          </w:rPr>
          <w:t>N 354-п</w:t>
        </w:r>
      </w:hyperlink>
      <w:r>
        <w:t xml:space="preserve">, от 09.07.2021 </w:t>
      </w:r>
      <w:hyperlink r:id="rId62">
        <w:r>
          <w:rPr>
            <w:color w:val="0000FF"/>
          </w:rPr>
          <w:t>N 257-п</w:t>
        </w:r>
      </w:hyperlink>
      <w:r>
        <w:t xml:space="preserve">, от 10.02.2023 </w:t>
      </w:r>
      <w:hyperlink r:id="rId63">
        <w:r>
          <w:rPr>
            <w:color w:val="0000FF"/>
          </w:rPr>
          <w:t>N 53-п</w:t>
        </w:r>
      </w:hyperlink>
      <w:r>
        <w:t>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о факте и сроках назначения пенсии, а также о соответствии граждан условиям, предусмотренным </w:t>
      </w:r>
      <w:hyperlink r:id="rId64">
        <w:r>
          <w:rPr>
            <w:color w:val="0000FF"/>
          </w:rPr>
          <w:t>подпунктами 1</w:t>
        </w:r>
      </w:hyperlink>
      <w:r>
        <w:t xml:space="preserve"> - </w:t>
      </w:r>
      <w:hyperlink r:id="rId65">
        <w:r>
          <w:rPr>
            <w:color w:val="0000FF"/>
          </w:rPr>
          <w:t>3 пункта 2 статьи 6</w:t>
        </w:r>
      </w:hyperlink>
      <w:r>
        <w:t xml:space="preserve">, </w:t>
      </w:r>
      <w:hyperlink r:id="rId66">
        <w:r>
          <w:rPr>
            <w:color w:val="0000FF"/>
          </w:rPr>
          <w:t>подпунктами 1</w:t>
        </w:r>
      </w:hyperlink>
      <w:r>
        <w:t xml:space="preserve"> - </w:t>
      </w:r>
      <w:hyperlink r:id="rId67">
        <w:r>
          <w:rPr>
            <w:color w:val="0000FF"/>
          </w:rPr>
          <w:t>3 пункта 3 статьи 7</w:t>
        </w:r>
      </w:hyperlink>
      <w:r>
        <w:t xml:space="preserve">, </w:t>
      </w:r>
      <w:hyperlink r:id="rId68">
        <w:r>
          <w:rPr>
            <w:color w:val="0000FF"/>
          </w:rPr>
          <w:t>подпунктами 1</w:t>
        </w:r>
      </w:hyperlink>
      <w:r>
        <w:t xml:space="preserve"> - </w:t>
      </w:r>
      <w:hyperlink r:id="rId69">
        <w:r>
          <w:rPr>
            <w:color w:val="0000FF"/>
          </w:rPr>
          <w:t>3 пункта 2.1 статьи 13</w:t>
        </w:r>
      </w:hyperlink>
      <w:r>
        <w:t xml:space="preserve"> Закона "О мерах социальной поддержки отдельных категорий граждан в Ханты-Мансийском автономном округе - Югре";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Правительства ХМАО - Югры от 19.04.2019 N 135-п)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об отнесении к категории граждан предпенсионного возраста (для граждан, указанных в </w:t>
      </w:r>
      <w:hyperlink r:id="rId71">
        <w:r>
          <w:rPr>
            <w:color w:val="0000FF"/>
          </w:rPr>
          <w:t>подпунктах 3</w:t>
        </w:r>
      </w:hyperlink>
      <w:r>
        <w:t xml:space="preserve">, </w:t>
      </w:r>
      <w:hyperlink r:id="rId72">
        <w:r>
          <w:rPr>
            <w:color w:val="0000FF"/>
          </w:rPr>
          <w:t>4 пункта 2 статьи 6</w:t>
        </w:r>
      </w:hyperlink>
      <w:r>
        <w:t xml:space="preserve">, </w:t>
      </w:r>
      <w:hyperlink r:id="rId73">
        <w:r>
          <w:rPr>
            <w:color w:val="0000FF"/>
          </w:rPr>
          <w:t>подпунктах 3</w:t>
        </w:r>
      </w:hyperlink>
      <w:r>
        <w:t xml:space="preserve">, </w:t>
      </w:r>
      <w:hyperlink r:id="rId74">
        <w:r>
          <w:rPr>
            <w:color w:val="0000FF"/>
          </w:rPr>
          <w:t>4 пункта 3 статьи 7</w:t>
        </w:r>
      </w:hyperlink>
      <w:r>
        <w:t xml:space="preserve">, </w:t>
      </w:r>
      <w:hyperlink r:id="rId75">
        <w:r>
          <w:rPr>
            <w:color w:val="0000FF"/>
          </w:rPr>
          <w:t>подпунктах 3</w:t>
        </w:r>
      </w:hyperlink>
      <w:r>
        <w:t xml:space="preserve">, </w:t>
      </w:r>
      <w:hyperlink r:id="rId76">
        <w:r>
          <w:rPr>
            <w:color w:val="0000FF"/>
          </w:rPr>
          <w:t>4 пункта 2.1 статьи 13</w:t>
        </w:r>
      </w:hyperlink>
      <w:r>
        <w:t xml:space="preserve"> Закона Ханты-Мансийского автономного округа - Югры "О мерах социальной поддержки отдельных категорий граждан в Ханты-Мансийском автономном округе - Югре");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77">
        <w:r>
          <w:rPr>
            <w:color w:val="0000FF"/>
          </w:rPr>
          <w:t>постановлением</w:t>
        </w:r>
      </w:hyperlink>
      <w:r>
        <w:t xml:space="preserve"> Правительства ХМАО - Югры от 19.04.2019 N 135-п)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о страховом стаже застрахованного лица, продолжительности периодов работы в районах Крайнего Севера и приравненных к ним местностях (для граждан, указанных в </w:t>
      </w:r>
      <w:hyperlink r:id="rId78">
        <w:r>
          <w:rPr>
            <w:color w:val="0000FF"/>
          </w:rPr>
          <w:t>подпунктах 1</w:t>
        </w:r>
      </w:hyperlink>
      <w:r>
        <w:t xml:space="preserve">, </w:t>
      </w:r>
      <w:hyperlink r:id="rId79">
        <w:r>
          <w:rPr>
            <w:color w:val="0000FF"/>
          </w:rPr>
          <w:t>2 пункта 2 статьи 6</w:t>
        </w:r>
      </w:hyperlink>
      <w:r>
        <w:t xml:space="preserve">, </w:t>
      </w:r>
      <w:hyperlink r:id="rId80">
        <w:r>
          <w:rPr>
            <w:color w:val="0000FF"/>
          </w:rPr>
          <w:t>подпунктах 1</w:t>
        </w:r>
      </w:hyperlink>
      <w:r>
        <w:t xml:space="preserve">, </w:t>
      </w:r>
      <w:hyperlink r:id="rId81">
        <w:r>
          <w:rPr>
            <w:color w:val="0000FF"/>
          </w:rPr>
          <w:t>2 пункта 3 статьи 7</w:t>
        </w:r>
      </w:hyperlink>
      <w:r>
        <w:t xml:space="preserve">, </w:t>
      </w:r>
      <w:hyperlink r:id="rId82">
        <w:r>
          <w:rPr>
            <w:color w:val="0000FF"/>
          </w:rPr>
          <w:t>подпунктах 1</w:t>
        </w:r>
      </w:hyperlink>
      <w:r>
        <w:t xml:space="preserve">, </w:t>
      </w:r>
      <w:hyperlink r:id="rId83">
        <w:r>
          <w:rPr>
            <w:color w:val="0000FF"/>
          </w:rPr>
          <w:t>2 пункта 2.1 статьи 13</w:t>
        </w:r>
      </w:hyperlink>
      <w:r>
        <w:t xml:space="preserve"> Закона Ханты-Мансийского автономного округа - Югры "О мерах социальной поддержки отдельных категорий граждан в Ханты-Мансийском автономном округе - Югре");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84">
        <w:r>
          <w:rPr>
            <w:color w:val="0000FF"/>
          </w:rPr>
          <w:t>постановлением</w:t>
        </w:r>
      </w:hyperlink>
      <w:r>
        <w:t xml:space="preserve"> Правительства ХМАО - Югры от 19.04.2019 N 135-п)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об отсутствии занятости (трудовых отношений по трудовым договорам, договорных отношений по договорам гражданско-правового характера, предметом которых является выполнение работ или оказание услуг на возмездной основе, государственной регистрации в качестве индивидуального предпринимателя (в отношении граждан, указанных в </w:t>
      </w:r>
      <w:hyperlink r:id="rId85">
        <w:r>
          <w:rPr>
            <w:color w:val="0000FF"/>
          </w:rPr>
          <w:t>пунктах 4</w:t>
        </w:r>
      </w:hyperlink>
      <w:r>
        <w:t xml:space="preserve">, </w:t>
      </w:r>
      <w:hyperlink r:id="rId86">
        <w:r>
          <w:rPr>
            <w:color w:val="0000FF"/>
          </w:rPr>
          <w:t>5 статьи 1</w:t>
        </w:r>
      </w:hyperlink>
      <w:r>
        <w:t xml:space="preserve">, </w:t>
      </w:r>
      <w:hyperlink r:id="rId87">
        <w:r>
          <w:rPr>
            <w:color w:val="0000FF"/>
          </w:rPr>
          <w:t>пунктах 1</w:t>
        </w:r>
      </w:hyperlink>
      <w:r>
        <w:t xml:space="preserve">, </w:t>
      </w:r>
      <w:hyperlink r:id="rId88">
        <w:r>
          <w:rPr>
            <w:color w:val="0000FF"/>
          </w:rPr>
          <w:t>1.1 статьи 3</w:t>
        </w:r>
      </w:hyperlink>
      <w:r>
        <w:t xml:space="preserve"> Закона "О мерах социальной поддержки отдельных категорий граждан в Ханты-Мансийском автономном округе - Югре", подавших заявление после 31 августа 2024 года)).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89">
        <w:r>
          <w:rPr>
            <w:color w:val="0000FF"/>
          </w:rPr>
          <w:t>постановлением</w:t>
        </w:r>
      </w:hyperlink>
      <w:r>
        <w:t xml:space="preserve"> Правительства ХМАО - Югры от 24.05.2024 N 198-п)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Заявление с приложением вышеуказанных документов представляются гражданином непосредственно в многофункциональный центр предоставления государственных и муниципальных услуг (далее - многофункциональный центр) или направляются почтовым отправлением в Агентство социального благополучия населения по месту жительства (пребывания), либо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A73D4F" w:rsidRDefault="00A73D4F">
      <w:pPr>
        <w:pStyle w:val="ConsPlusNormal"/>
        <w:jc w:val="both"/>
      </w:pPr>
      <w:r>
        <w:t xml:space="preserve">(в ред. постановлений Правительства ХМАО - Югры от 26.12.2014 </w:t>
      </w:r>
      <w:hyperlink r:id="rId90">
        <w:r>
          <w:rPr>
            <w:color w:val="0000FF"/>
          </w:rPr>
          <w:t>N 512-п</w:t>
        </w:r>
      </w:hyperlink>
      <w:r>
        <w:t xml:space="preserve">, от 03.07.2015 </w:t>
      </w:r>
      <w:hyperlink r:id="rId91">
        <w:r>
          <w:rPr>
            <w:color w:val="0000FF"/>
          </w:rPr>
          <w:t>N 213-п</w:t>
        </w:r>
      </w:hyperlink>
      <w:r>
        <w:t xml:space="preserve">, от 21.12.2018 </w:t>
      </w:r>
      <w:hyperlink r:id="rId92">
        <w:r>
          <w:rPr>
            <w:color w:val="0000FF"/>
          </w:rPr>
          <w:t>N 490-п</w:t>
        </w:r>
      </w:hyperlink>
      <w:r>
        <w:t xml:space="preserve">, от 10.02.2023 </w:t>
      </w:r>
      <w:hyperlink r:id="rId93">
        <w:r>
          <w:rPr>
            <w:color w:val="0000FF"/>
          </w:rPr>
          <w:t>N 53-п</w:t>
        </w:r>
      </w:hyperlink>
      <w:r>
        <w:t>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При использовании федеральной государственной информационной системы "Единый портал государственных и муниципальных услуг (функций)" заявление и документы, </w:t>
      </w:r>
      <w:r>
        <w:lastRenderedPageBreak/>
        <w:t xml:space="preserve">представляемые в форме электронных документов, подписываются электронной подписью в соответствии с требованиями </w:t>
      </w:r>
      <w:hyperlink r:id="rId94">
        <w:r>
          <w:rPr>
            <w:color w:val="0000FF"/>
          </w:rPr>
          <w:t>статьи 5</w:t>
        </w:r>
      </w:hyperlink>
      <w:r>
        <w:t xml:space="preserve"> Федерального закона от 6 апреля 2011 года N 63-ФЗ "Об электронной подписи" и </w:t>
      </w:r>
      <w:hyperlink r:id="rId95">
        <w:r>
          <w:rPr>
            <w:color w:val="0000FF"/>
          </w:rPr>
          <w:t>статей 21.1</w:t>
        </w:r>
      </w:hyperlink>
      <w:r>
        <w:t xml:space="preserve">, </w:t>
      </w:r>
      <w:hyperlink r:id="rId96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97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26.12.2014 N 512-п)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соглашением, заключенным между Департаментом социального развития Ханты-Мансийского автономного округа - Югры и Автономным учреждением Ханты-Мансийского автономного округа - Югры "Многофункциональный центр предоставления государственных и муниципальных услуг Югры".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98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26.12.2014 N 512-п; 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При направлении заявления и документов в Агентство социального благополучия населения почтовым отправлением днем обращения считается дата отправления, указанная на почтовом штемпеле.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00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26.12.2014 N 512-п; в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В случае перехода гражданина из федерального регистра лиц, имеющих право на получение государственной социальной помощи, в региональный регистр получателей мер социальной поддержки, Агентство социального благополучия населения использует полученные от Фонда пенсионного и социального страхования Российской Федерации сведения о периоде предоставления заявителю ежемесячной денежной выплаты и дате ее прекращения.</w:t>
      </w:r>
    </w:p>
    <w:p w:rsidR="00A73D4F" w:rsidRDefault="00A73D4F">
      <w:pPr>
        <w:pStyle w:val="ConsPlusNormal"/>
        <w:jc w:val="both"/>
      </w:pPr>
      <w:r>
        <w:t xml:space="preserve">(в ред. постановлений Правительства ХМАО - Югры от 07.12.2012 </w:t>
      </w:r>
      <w:hyperlink r:id="rId102">
        <w:r>
          <w:rPr>
            <w:color w:val="0000FF"/>
          </w:rPr>
          <w:t>N 495-п</w:t>
        </w:r>
      </w:hyperlink>
      <w:r>
        <w:t xml:space="preserve">, от 09.07.2021 </w:t>
      </w:r>
      <w:hyperlink r:id="rId103">
        <w:r>
          <w:rPr>
            <w:color w:val="0000FF"/>
          </w:rPr>
          <w:t>N 257-п</w:t>
        </w:r>
      </w:hyperlink>
      <w:r>
        <w:t xml:space="preserve">, от 10.02.2023 </w:t>
      </w:r>
      <w:hyperlink r:id="rId104">
        <w:r>
          <w:rPr>
            <w:color w:val="0000FF"/>
          </w:rPr>
          <w:t>N 53-п</w:t>
        </w:r>
      </w:hyperlink>
      <w:r>
        <w:t>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Сведения, подтверждающие право гражданина на предоставление ежемесячной денежной выплаты, Агентство социального благополучия населения запрашивает в государственной информационной системе "Единая централизованная цифровая платформа в социальной сфере" или использует хранящиеся в региональном регистре получателей мер социальной поддержки.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05">
        <w:r>
          <w:rPr>
            <w:color w:val="0000FF"/>
          </w:rPr>
          <w:t>постановлением</w:t>
        </w:r>
      </w:hyperlink>
      <w:r>
        <w:t xml:space="preserve"> Правительства ХМАО - Югры от 14.08.2020 N 354-п; в ред. постановлений Правительства ХМАО - Югры от 10.02.2023 </w:t>
      </w:r>
      <w:hyperlink r:id="rId106">
        <w:r>
          <w:rPr>
            <w:color w:val="0000FF"/>
          </w:rPr>
          <w:t>N 53-п</w:t>
        </w:r>
      </w:hyperlink>
      <w:r>
        <w:t xml:space="preserve">, от 01.03.2024 </w:t>
      </w:r>
      <w:hyperlink r:id="rId107">
        <w:r>
          <w:rPr>
            <w:color w:val="0000FF"/>
          </w:rPr>
          <w:t>N 82-п</w:t>
        </w:r>
      </w:hyperlink>
      <w:r>
        <w:t>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Сведения о регистрации по месту жительства (пребывания) гражданина Российской Федерации, о действительности (недействительности) документа, удостоверяющего его личность, Агентство социального благополучия населения в порядке межведомственного взаимодействия запрашивает в Министерстве внутренних дел Российской Федерации.</w:t>
      </w:r>
    </w:p>
    <w:p w:rsidR="00A73D4F" w:rsidRDefault="00A73D4F">
      <w:pPr>
        <w:pStyle w:val="ConsPlusNormal"/>
        <w:jc w:val="both"/>
      </w:pPr>
      <w:r>
        <w:t xml:space="preserve">(в ред. постановлений Правительства ХМАО - Югры от 14.08.2020 </w:t>
      </w:r>
      <w:hyperlink r:id="rId108">
        <w:r>
          <w:rPr>
            <w:color w:val="0000FF"/>
          </w:rPr>
          <w:t>N 354-п</w:t>
        </w:r>
      </w:hyperlink>
      <w:r>
        <w:t xml:space="preserve">, от 09.07.2021 </w:t>
      </w:r>
      <w:hyperlink r:id="rId109">
        <w:r>
          <w:rPr>
            <w:color w:val="0000FF"/>
          </w:rPr>
          <w:t>N 257-п</w:t>
        </w:r>
      </w:hyperlink>
      <w:r>
        <w:t xml:space="preserve">, от 10.02.2023 </w:t>
      </w:r>
      <w:hyperlink r:id="rId110">
        <w:r>
          <w:rPr>
            <w:color w:val="0000FF"/>
          </w:rPr>
          <w:t>N 53-п</w:t>
        </w:r>
      </w:hyperlink>
      <w:r>
        <w:t>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При обращении гражданина с заявлением о назначении ежемесячной денежной выплаты в структурное подразделение Агентства социального благополучия населения по новому месту жительства (пребывания) (в пределах Ханты-Мансийского автономного округа - Югры) последний уведомляет структурное подразделение Агентства социального благополучия населения по прежнему месту жительства (пребывания) гражданина о факте его обращения и использует полученные от структурного подразделения Агентства социального благополучия населения по прежнему месту жительства (пребывания) гражданина сведения о периоде предоставления ежемесячной денежной выплаты и дате ее прекращения.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11">
        <w:r>
          <w:rPr>
            <w:color w:val="0000FF"/>
          </w:rPr>
          <w:t>постановлением</w:t>
        </w:r>
      </w:hyperlink>
      <w:r>
        <w:t xml:space="preserve"> Правительства ХМАО - Югры от 21.12.2018 N 490-п; 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В отношении граждан, указанных в </w:t>
      </w:r>
      <w:hyperlink r:id="rId113">
        <w:r>
          <w:rPr>
            <w:color w:val="0000FF"/>
          </w:rPr>
          <w:t>пункте 1.1 статьи 3</w:t>
        </w:r>
      </w:hyperlink>
      <w:r>
        <w:t xml:space="preserve"> Закона Ханты-Мансийского автономного округа - Югры "О мерах социальной поддержки отдельных категорий граждан в </w:t>
      </w:r>
      <w:r>
        <w:lastRenderedPageBreak/>
        <w:t>Ханты-Мансийском автономном округе - Югре", переехавших на постоянное место жительства (пребывания) в Ханты-Мансийский автономный округ - Югру из Тюменской области или Ямало-Ненецкого автономного округа, сведения о периоде предоставления ежемесячной денежной выплаты и дате ее прекращения по прежнему месту жительства (пребывания) Агентство социального благополучия населения запрашивает в органах социальной защиты населения Тюменской области или Ямало-Ненецкого автономного округа в порядке межведомственного информационного взаимодействия в соответствии с законодательством Российской Федерации.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14">
        <w:r>
          <w:rPr>
            <w:color w:val="0000FF"/>
          </w:rPr>
          <w:t>постановлением</w:t>
        </w:r>
      </w:hyperlink>
      <w:r>
        <w:t xml:space="preserve"> Правительства ХМАО - Югры от 21.12.2018 N 490-п; в ред. </w:t>
      </w:r>
      <w:hyperlink r:id="rId115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Документы, подтверждающие вышеуказанные сведения, могут быть представлены заявителем по собственной инициативе.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16">
        <w:r>
          <w:rPr>
            <w:color w:val="0000FF"/>
          </w:rPr>
          <w:t>постановлением</w:t>
        </w:r>
      </w:hyperlink>
      <w:r>
        <w:t xml:space="preserve"> Правительства ХМАО - Югры от 07.12.2012 N 495-п)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 заявление и документы, представляемые в форме электронных документов, подписываются в соответствии с требованиями Федерального </w:t>
      </w:r>
      <w:hyperlink r:id="rId117">
        <w:r>
          <w:rPr>
            <w:color w:val="0000FF"/>
          </w:rPr>
          <w:t>закона</w:t>
        </w:r>
      </w:hyperlink>
      <w:r>
        <w:t xml:space="preserve"> от 6 апреля 2011 года N 63-ФЗ "Об электронной подписи" и </w:t>
      </w:r>
      <w:hyperlink r:id="rId118">
        <w:r>
          <w:rPr>
            <w:color w:val="0000FF"/>
          </w:rPr>
          <w:t>статей 21.1</w:t>
        </w:r>
      </w:hyperlink>
      <w:r>
        <w:t xml:space="preserve"> и </w:t>
      </w:r>
      <w:hyperlink r:id="rId119">
        <w:r>
          <w:rPr>
            <w:color w:val="0000FF"/>
          </w:rPr>
          <w:t>21.2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20">
        <w:r>
          <w:rPr>
            <w:color w:val="0000FF"/>
          </w:rPr>
          <w:t>постановлением</w:t>
        </w:r>
      </w:hyperlink>
      <w:r>
        <w:t xml:space="preserve"> Правительства ХМАО - Югры от 07.12.2012 N 495-п)</w:t>
      </w:r>
    </w:p>
    <w:p w:rsidR="00A73D4F" w:rsidRDefault="00A73D4F">
      <w:pPr>
        <w:pStyle w:val="ConsPlusNormal"/>
        <w:jc w:val="both"/>
      </w:pPr>
      <w:r>
        <w:t xml:space="preserve">(п. 3.1 в ред. </w:t>
      </w:r>
      <w:hyperlink r:id="rId121">
        <w:r>
          <w:rPr>
            <w:color w:val="0000FF"/>
          </w:rPr>
          <w:t>постановления</w:t>
        </w:r>
      </w:hyperlink>
      <w:r>
        <w:t xml:space="preserve"> Правительства ХМАО - Югры от 22.09.2011 N 350-п)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3.2. Агентство социального благополучия населения издает приказ о назначении ежемесячной денежной выплаты либо об отказе в ее назначении в течение 5 рабочих дней с даты: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122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получения заявления и документов почтовым отправлением, из многофункционального центра либо с использованием федеральной государственной информационной системы "Единый портал государственных и муниципальных услуг (функций)", а также указанных в </w:t>
      </w:r>
      <w:hyperlink w:anchor="P66">
        <w:r>
          <w:rPr>
            <w:color w:val="0000FF"/>
          </w:rPr>
          <w:t>пункте 3.1</w:t>
        </w:r>
      </w:hyperlink>
      <w:r>
        <w:t xml:space="preserve"> настоящего порядка сведений, поступивших в порядке межведомственного взаимодействия, - в случае подачи гражданином заявления и документов;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выдачи удостоверения "Ветеран труда", "Ветеран труда Ханты-Мансийского автономного округа - Югры" в соответствии с </w:t>
      </w:r>
      <w:hyperlink r:id="rId123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26 июня 2006 года N 142-п "О Порядке присвоения званий "Ветеран труда", "Ветеран труда Ханты-Мансийского автономного округа - Югры" и выдачи удостоверений", а также указанных в </w:t>
      </w:r>
      <w:hyperlink w:anchor="P66">
        <w:r>
          <w:rPr>
            <w:color w:val="0000FF"/>
          </w:rPr>
          <w:t>пункте 3.1</w:t>
        </w:r>
      </w:hyperlink>
      <w:r>
        <w:t xml:space="preserve"> настоящего порядка сведений, поступивших в порядке межведомственного взаимодействия, - в случае беззаявительного назначения.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В случае отказа в назначении ежемесячной денежной выплаты гражданину в течение 3 рабочих дней со дня издания соответствующего приказа Агентство социального благополучия населения направляет мотивированное уведомление.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124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A73D4F" w:rsidRDefault="00A73D4F">
      <w:pPr>
        <w:pStyle w:val="ConsPlusNormal"/>
        <w:jc w:val="both"/>
      </w:pPr>
      <w:r>
        <w:t xml:space="preserve">(п. 3.2 в ред. </w:t>
      </w:r>
      <w:hyperlink r:id="rId125">
        <w:r>
          <w:rPr>
            <w:color w:val="0000FF"/>
          </w:rPr>
          <w:t>постановления</w:t>
        </w:r>
      </w:hyperlink>
      <w:r>
        <w:t xml:space="preserve"> Правительства ХМАО - Югры от 09.07.2021 N 257-п)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3.2.1. Основаниями для отказа в назначении ежемесячной денежной выплаты являются: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отсутствие права на получение ежемесячной денежной выплаты;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выявление фактов представления недостоверных и (или) неполных сведений;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126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198-п)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непредставление документов, указанных в </w:t>
      </w:r>
      <w:hyperlink w:anchor="P66">
        <w:r>
          <w:rPr>
            <w:color w:val="0000FF"/>
          </w:rPr>
          <w:t>пункте 3.1</w:t>
        </w:r>
      </w:hyperlink>
      <w:r>
        <w:t xml:space="preserve"> настоящего порядка.</w:t>
      </w:r>
    </w:p>
    <w:p w:rsidR="00A73D4F" w:rsidRDefault="00A73D4F">
      <w:pPr>
        <w:pStyle w:val="ConsPlusNormal"/>
        <w:jc w:val="both"/>
      </w:pPr>
      <w:r>
        <w:t xml:space="preserve">(п. 3.2.1 введен </w:t>
      </w:r>
      <w:hyperlink r:id="rId127">
        <w:r>
          <w:rPr>
            <w:color w:val="0000FF"/>
          </w:rPr>
          <w:t>постановлением</w:t>
        </w:r>
      </w:hyperlink>
      <w:r>
        <w:t xml:space="preserve"> Правительства ХМАО - Югры от 09.07.2021 N 257-п)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lastRenderedPageBreak/>
        <w:t>3.3. Ежемесячная денежная выплата назначается гражданину с месяца обращения, но не ранее возникновения права на указанную выплату.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128">
        <w:r>
          <w:rPr>
            <w:color w:val="0000FF"/>
          </w:rPr>
          <w:t>постановления</w:t>
        </w:r>
      </w:hyperlink>
      <w:r>
        <w:t xml:space="preserve"> Правительства ХМАО - Югры от 15.03.2007 N 67-п)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В случае беззаявительного назначения ежемесячная денежная выплата назначается гражданину с месяца выдачи удостоверений "Ветеран труда", "Ветеран труда Ханты-Мансийского автономного округа - Югры", но не ранее возникновения права на указанную выплату.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29">
        <w:r>
          <w:rPr>
            <w:color w:val="0000FF"/>
          </w:rPr>
          <w:t>постановлением</w:t>
        </w:r>
      </w:hyperlink>
      <w:r>
        <w:t xml:space="preserve"> Правительства ХМАО - Югры от 09.07.2021 N 257-п; в ред. </w:t>
      </w:r>
      <w:hyperlink r:id="rId130">
        <w:r>
          <w:rPr>
            <w:color w:val="0000FF"/>
          </w:rPr>
          <w:t>постановления</w:t>
        </w:r>
      </w:hyperlink>
      <w:r>
        <w:t xml:space="preserve"> Правительства ХМАО - Югры от 18.02.2022 N 54-п)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Гражданам, зарегистрированным по месту жительства в Ханты-Мансийском автономном округе - Югре, ежемесячная денежная выплата назначается бессрочно.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31">
        <w:r>
          <w:rPr>
            <w:color w:val="0000FF"/>
          </w:rPr>
          <w:t>постановлением</w:t>
        </w:r>
      </w:hyperlink>
      <w:r>
        <w:t xml:space="preserve"> Правительства ХМАО - Югры от 21.12.2018 N 490-п)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Гражданам, зарегистрированным по месту пребывания в Ханты-Мансийском автономном округе - Югре, ежемесячная денежная выплата назначается на период их регистрации при установлении Агентством социального благополучия населения факта неполучения ими ежемесячной денежной выплаты по месту жительства.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32">
        <w:r>
          <w:rPr>
            <w:color w:val="0000FF"/>
          </w:rPr>
          <w:t>постановлением</w:t>
        </w:r>
      </w:hyperlink>
      <w:r>
        <w:t xml:space="preserve"> Правительства ХМАО - Югры от 21.12.2018 N 490-п; в ред. </w:t>
      </w:r>
      <w:hyperlink r:id="rId133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При смене гражданином места жительства (пребывания) в пределах Ханты-Мансийского автономного округа - Югры ежемесячная денежная выплата по новому месту жительства (пребывания) осуществляется с месяца, следующего за месяцем прекращения ежемесячной денежной выплаты по прежнему месту жительства (пребывания).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34">
        <w:r>
          <w:rPr>
            <w:color w:val="0000FF"/>
          </w:rPr>
          <w:t>постановлением</w:t>
        </w:r>
      </w:hyperlink>
      <w:r>
        <w:t xml:space="preserve"> Правительства ХМАО - Югры от 21.12.2018 N 490-п)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При переезде граждан, указанных в </w:t>
      </w:r>
      <w:hyperlink r:id="rId135">
        <w:r>
          <w:rPr>
            <w:color w:val="0000FF"/>
          </w:rPr>
          <w:t>пункте 1.1 статьи 3</w:t>
        </w:r>
      </w:hyperlink>
      <w:r>
        <w:t xml:space="preserve"> Закона Ханты-Мансийского автономного округа - Югры "О мерах социальной поддержки отдельных категорий граждан в Ханты-Мансийском автономном округе - Югре", на место жительства (пребывания) в Ханты-Мансийский автономный округ - Югру из Тюменской области или Ямало-Ненецкого автономного округа ежемесячная денежная выплата по новому месту жительства (пребывания) осуществляется гражданину не ранее чем с первого числа месяца, следующего за месяцем прекращения ежемесячной денежной выплаты по прежнему месту жительства (пребывания).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36">
        <w:r>
          <w:rPr>
            <w:color w:val="0000FF"/>
          </w:rPr>
          <w:t>постановлением</w:t>
        </w:r>
      </w:hyperlink>
      <w:r>
        <w:t xml:space="preserve"> Правительства ХМАО - Югры от 21.12.2018 N 490-п)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3.4. Ежемесячная денежная выплата производится на номер банковской карты МИР, через кредитные организации или организации федеральной почтовой связи по выбору гражданина.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137">
        <w:r>
          <w:rPr>
            <w:color w:val="0000FF"/>
          </w:rPr>
          <w:t>постановления</w:t>
        </w:r>
      </w:hyperlink>
      <w:r>
        <w:t xml:space="preserve"> Правительства ХМАО - Югры от 30.04.2025 N 171-п)</w:t>
      </w:r>
    </w:p>
    <w:p w:rsidR="00A73D4F" w:rsidRDefault="00A73D4F">
      <w:pPr>
        <w:pStyle w:val="ConsPlusNormal"/>
        <w:spacing w:before="220"/>
        <w:ind w:firstLine="540"/>
        <w:jc w:val="both"/>
      </w:pPr>
      <w:bookmarkStart w:id="2" w:name="P139"/>
      <w:bookmarkEnd w:id="2"/>
      <w:r>
        <w:t>3.5. Выплата назначенной ежемесячной денежной выплаты прекращается в следующих случаях: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выезд на постоянное место жительства за пределы автономного округа;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исключение из регионального регистра;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смерть гражданина либо вступление в силу решения суда об объявлении гражданина умершим или решение о признании его безвестно отсутствующим;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длительное неполучение ежемесячной денежной выплаты (в течение последних шести месяцев);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138">
        <w:r>
          <w:rPr>
            <w:color w:val="0000FF"/>
          </w:rPr>
          <w:t>постановления</w:t>
        </w:r>
      </w:hyperlink>
      <w:r>
        <w:t xml:space="preserve"> Правительства ХМАО - Югры от 23.10.2015 N 361-п)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установление факта представления недостоверных сведений;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139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198-п)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lastRenderedPageBreak/>
        <w:t>смена места жительства (пребывания) в пределах Ханты-Мансийского автономного округа - Югры;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40">
        <w:r>
          <w:rPr>
            <w:color w:val="0000FF"/>
          </w:rPr>
          <w:t>постановлением</w:t>
        </w:r>
      </w:hyperlink>
      <w:r>
        <w:t xml:space="preserve"> Правительства ХМАО - Югры от 21.12.2018 N 490-п)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заявление гражданина о прекращении ежемесячной денежной выплаты;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141">
        <w:r>
          <w:rPr>
            <w:color w:val="0000FF"/>
          </w:rPr>
          <w:t>постановления</w:t>
        </w:r>
      </w:hyperlink>
      <w:r>
        <w:t xml:space="preserve"> Правительства ХМАО - Югры от 07.12.2012 N 495-п)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включение в федеральный регистр лиц, имеющих право на получение государственной социальной помощи;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42">
        <w:r>
          <w:rPr>
            <w:color w:val="0000FF"/>
          </w:rPr>
          <w:t>постановлением</w:t>
        </w:r>
      </w:hyperlink>
      <w:r>
        <w:t xml:space="preserve"> Правительства ХМАО - Югры от 14.08.2020 N 354-п)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осуществление трудовой деятельности после 31 августа 2024 года (для неработающих граждан, указанных в </w:t>
      </w:r>
      <w:hyperlink r:id="rId143">
        <w:r>
          <w:rPr>
            <w:color w:val="0000FF"/>
          </w:rPr>
          <w:t>пунктах 4</w:t>
        </w:r>
      </w:hyperlink>
      <w:r>
        <w:t xml:space="preserve">, </w:t>
      </w:r>
      <w:hyperlink r:id="rId144">
        <w:r>
          <w:rPr>
            <w:color w:val="0000FF"/>
          </w:rPr>
          <w:t>5 статьи 1</w:t>
        </w:r>
      </w:hyperlink>
      <w:r>
        <w:t xml:space="preserve">, </w:t>
      </w:r>
      <w:hyperlink r:id="rId145">
        <w:r>
          <w:rPr>
            <w:color w:val="0000FF"/>
          </w:rPr>
          <w:t>пункте 1 статьи 3</w:t>
        </w:r>
      </w:hyperlink>
      <w:r>
        <w:t xml:space="preserve"> Закона "О мерах социальной поддержки отдельных категорий граждан в Ханты-Мансийском автономном округе - Югре");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46">
        <w:r>
          <w:rPr>
            <w:color w:val="0000FF"/>
          </w:rPr>
          <w:t>постановлением</w:t>
        </w:r>
      </w:hyperlink>
      <w:r>
        <w:t xml:space="preserve"> Правительства ХМАО - Югры от 24.05.2024 N 198-п)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получение органом социальной защиты населения информации из государственной информационной системы "Единая централизованная цифровая платформа в социальной сфере" о получении гражданином ежемесячной денежной выплаты из средств федерального бюджета.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47">
        <w:r>
          <w:rPr>
            <w:color w:val="0000FF"/>
          </w:rPr>
          <w:t>постановлением</w:t>
        </w:r>
      </w:hyperlink>
      <w:r>
        <w:t xml:space="preserve"> Правительства ХМАО - Югры от 14.08.2020 N 354-п; в ред. </w:t>
      </w:r>
      <w:hyperlink r:id="rId148">
        <w:r>
          <w:rPr>
            <w:color w:val="0000FF"/>
          </w:rPr>
          <w:t>постановления</w:t>
        </w:r>
      </w:hyperlink>
      <w:r>
        <w:t xml:space="preserve"> Правительства ХМАО - Югры от 01.03.2024 N 82-п)</w:t>
      </w:r>
    </w:p>
    <w:p w:rsidR="00A73D4F" w:rsidRDefault="00A73D4F">
      <w:pPr>
        <w:pStyle w:val="ConsPlusNormal"/>
        <w:jc w:val="both"/>
      </w:pPr>
      <w:r>
        <w:t xml:space="preserve">(п. 3.5 в ред. </w:t>
      </w:r>
      <w:hyperlink r:id="rId149">
        <w:r>
          <w:rPr>
            <w:color w:val="0000FF"/>
          </w:rPr>
          <w:t>постановления</w:t>
        </w:r>
      </w:hyperlink>
      <w:r>
        <w:t xml:space="preserve"> Правительства ХМАО - Югры от 15.03.2007 N 67-п)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3.6. Ежемесячная денежная выплата прекращается с 1-го числа месяца, следующего за месяцем, в котором наступили события, указанные в </w:t>
      </w:r>
      <w:hyperlink w:anchor="P139">
        <w:r>
          <w:rPr>
            <w:color w:val="0000FF"/>
          </w:rPr>
          <w:t>пункте 3.5</w:t>
        </w:r>
      </w:hyperlink>
      <w:r>
        <w:t xml:space="preserve"> настоящего Порядка.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В период назначения ежемесячной денежной выплаты Агентство социального благополучия населения в порядке межведомственного взаимодействия запрашивает в Министерстве внутренних дел Российской Федерации сведения о регистрации по месту жительства (пребывания) гражданина Российской Федерации в Ханты-Мансийском автономном округе - Югре.</w:t>
      </w:r>
    </w:p>
    <w:p w:rsidR="00A73D4F" w:rsidRDefault="00A73D4F">
      <w:pPr>
        <w:pStyle w:val="ConsPlusNormal"/>
        <w:jc w:val="both"/>
      </w:pPr>
      <w:r>
        <w:t xml:space="preserve">(абзац введен </w:t>
      </w:r>
      <w:hyperlink r:id="rId150">
        <w:r>
          <w:rPr>
            <w:color w:val="0000FF"/>
          </w:rPr>
          <w:t>постановлением</w:t>
        </w:r>
      </w:hyperlink>
      <w:r>
        <w:t xml:space="preserve"> Правительства ХМАО - Югры от 16.02.2026 N 37-п)</w:t>
      </w:r>
    </w:p>
    <w:p w:rsidR="00A73D4F" w:rsidRDefault="00A73D4F">
      <w:pPr>
        <w:pStyle w:val="ConsPlusNormal"/>
        <w:spacing w:before="220"/>
        <w:ind w:firstLine="540"/>
        <w:jc w:val="both"/>
      </w:pPr>
      <w:bookmarkStart w:id="3" w:name="P161"/>
      <w:bookmarkEnd w:id="3"/>
      <w:r>
        <w:t>3.7. Гражданин (его представитель), являющийся получателем ежемесячной денежной выплаты, обязан сообщить о наступлении событий, влекущих за собой прекращение ее выплаты, в течение 15 дней после их наступления.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Заявление о прекращении ежемесячной денежной выплаты и документы, подтверждающие вышеуказанные события, гражданин (его представитель) представляет непосредственно в многофункциональный центр либо направляет почтовым отправлением в Агентство социального благополучия населения по месту жительства (пребывания).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151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A73D4F" w:rsidRDefault="00A73D4F">
      <w:pPr>
        <w:pStyle w:val="ConsPlusNormal"/>
        <w:jc w:val="both"/>
      </w:pPr>
      <w:r>
        <w:t xml:space="preserve">(п. 3.7 в ред. </w:t>
      </w:r>
      <w:hyperlink r:id="rId152">
        <w:r>
          <w:rPr>
            <w:color w:val="0000FF"/>
          </w:rPr>
          <w:t>постановления</w:t>
        </w:r>
      </w:hyperlink>
      <w:r>
        <w:t xml:space="preserve"> Правительства ХМАО - Югры от 14.08.2020 N 354-п)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 xml:space="preserve">3.8. Необоснованно полученные гражданином суммы ежемесячной денежной выплаты (вследствие нарушения требований, установленных </w:t>
      </w:r>
      <w:hyperlink w:anchor="P161">
        <w:r>
          <w:rPr>
            <w:color w:val="0000FF"/>
          </w:rPr>
          <w:t>пунктом 3.7</w:t>
        </w:r>
      </w:hyperlink>
      <w:r>
        <w:t xml:space="preserve"> настоящего Порядка, а также установления факта представления недостоверных сведений) Агентство социального благополучия населения удерживает из сумм последующих выплат ежемесячной денежной выплаты в размере не свыше 20 процентов в месяц или в полном размере по заявлению гражданина, поданному непосредственно в многофункциональный центр либо почтовым отправлением в Агентство социального благополучия населения по месту жительства (месту пребывания). При прекращении ежемесячной денежной выплаты излишне выплаченные суммы гражданин возмещает добровольно в срок, не превышающий 1 месяц с даты получения соответствующего уведомления. В случае отказа гражданина от добровольного возврата излишне выплаченных сумм они взыскиваются в судебном порядке.</w:t>
      </w:r>
    </w:p>
    <w:p w:rsidR="00A73D4F" w:rsidRDefault="00A73D4F">
      <w:pPr>
        <w:pStyle w:val="ConsPlusNormal"/>
        <w:jc w:val="both"/>
      </w:pPr>
      <w:r>
        <w:t xml:space="preserve">(в ред. постановлений Правительства ХМАО - Югры от 10.02.2023 </w:t>
      </w:r>
      <w:hyperlink r:id="rId153">
        <w:r>
          <w:rPr>
            <w:color w:val="0000FF"/>
          </w:rPr>
          <w:t>N 53-п</w:t>
        </w:r>
      </w:hyperlink>
      <w:r>
        <w:t xml:space="preserve">, от 24.05.2024 </w:t>
      </w:r>
      <w:hyperlink r:id="rId154">
        <w:r>
          <w:rPr>
            <w:color w:val="0000FF"/>
          </w:rPr>
          <w:t>N 198-п</w:t>
        </w:r>
      </w:hyperlink>
      <w:r>
        <w:t>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lastRenderedPageBreak/>
        <w:t>При смене гражданином места жительства (пребывания) в пределах Ханты-Мансийского автономного округа - Югры Агентство социального благополучия населения по новому месту жительства (пребывания) гражданина учитывает переплату либо задолженность при дальнейших расчетах, связанных с предоставлением ежемесячной денежной выплаты.</w:t>
      </w:r>
    </w:p>
    <w:p w:rsidR="00A73D4F" w:rsidRDefault="00A73D4F">
      <w:pPr>
        <w:pStyle w:val="ConsPlusNormal"/>
        <w:jc w:val="both"/>
      </w:pPr>
      <w:r>
        <w:t xml:space="preserve">(в ред. </w:t>
      </w:r>
      <w:hyperlink r:id="rId155">
        <w:r>
          <w:rPr>
            <w:color w:val="0000FF"/>
          </w:rPr>
          <w:t>постановления</w:t>
        </w:r>
      </w:hyperlink>
      <w:r>
        <w:t xml:space="preserve"> Правительства ХМАО - Югры от 10.02.2023 N 53-п)</w:t>
      </w:r>
    </w:p>
    <w:p w:rsidR="00A73D4F" w:rsidRDefault="00A73D4F">
      <w:pPr>
        <w:pStyle w:val="ConsPlusNormal"/>
        <w:jc w:val="both"/>
      </w:pPr>
      <w:r>
        <w:t xml:space="preserve">(п. 3.8 в ред. </w:t>
      </w:r>
      <w:hyperlink r:id="rId156">
        <w:r>
          <w:rPr>
            <w:color w:val="0000FF"/>
          </w:rPr>
          <w:t>постановления</w:t>
        </w:r>
      </w:hyperlink>
      <w:r>
        <w:t xml:space="preserve"> Правительства ХМАО - Югры от 21.12.2018 N 490-п)</w:t>
      </w:r>
    </w:p>
    <w:p w:rsidR="00A73D4F" w:rsidRDefault="00A73D4F">
      <w:pPr>
        <w:pStyle w:val="ConsPlusNormal"/>
        <w:spacing w:before="220"/>
        <w:ind w:firstLine="540"/>
        <w:jc w:val="both"/>
      </w:pPr>
      <w:r>
        <w:t>3.9. Суммы ежемесячной денежной выплаты, причитающиеся гражданину и неполученные им при жизни, наследуются в порядке, установленном законодательством Российской Федерации.</w:t>
      </w: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Title"/>
        <w:jc w:val="center"/>
        <w:outlineLvl w:val="1"/>
      </w:pPr>
      <w:r>
        <w:t>IV. Заключительные положения</w:t>
      </w: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Normal"/>
        <w:ind w:firstLine="540"/>
        <w:jc w:val="both"/>
      </w:pPr>
      <w:r>
        <w:t>Споры по вопросам осуществления ежемесячных денежных выплат разрешаются в порядке, установленном законодательством Российской Федерации.</w:t>
      </w:r>
    </w:p>
    <w:p w:rsidR="00A73D4F" w:rsidRDefault="00A73D4F">
      <w:pPr>
        <w:pStyle w:val="ConsPlusNormal"/>
        <w:jc w:val="right"/>
      </w:pPr>
    </w:p>
    <w:p w:rsidR="00A73D4F" w:rsidRDefault="00A73D4F">
      <w:pPr>
        <w:pStyle w:val="ConsPlusNormal"/>
        <w:jc w:val="right"/>
      </w:pPr>
    </w:p>
    <w:p w:rsidR="00A73D4F" w:rsidRDefault="00A73D4F">
      <w:pPr>
        <w:pStyle w:val="ConsPlusNormal"/>
        <w:jc w:val="right"/>
      </w:pPr>
    </w:p>
    <w:p w:rsidR="00A73D4F" w:rsidRDefault="00A73D4F">
      <w:pPr>
        <w:pStyle w:val="ConsPlusNormal"/>
        <w:jc w:val="right"/>
      </w:pPr>
    </w:p>
    <w:p w:rsidR="00A73D4F" w:rsidRDefault="00A73D4F">
      <w:pPr>
        <w:pStyle w:val="ConsPlusNormal"/>
        <w:jc w:val="right"/>
      </w:pPr>
    </w:p>
    <w:p w:rsidR="00A73D4F" w:rsidRDefault="00A73D4F">
      <w:pPr>
        <w:pStyle w:val="ConsPlusNormal"/>
        <w:jc w:val="right"/>
        <w:outlineLvl w:val="1"/>
      </w:pPr>
      <w:r>
        <w:t>Приложение</w:t>
      </w:r>
    </w:p>
    <w:p w:rsidR="00A73D4F" w:rsidRDefault="00A73D4F">
      <w:pPr>
        <w:pStyle w:val="ConsPlusNormal"/>
        <w:jc w:val="right"/>
      </w:pPr>
      <w:r>
        <w:t>к Порядку осуществления ежемесячной</w:t>
      </w:r>
    </w:p>
    <w:p w:rsidR="00A73D4F" w:rsidRDefault="00A73D4F">
      <w:pPr>
        <w:pStyle w:val="ConsPlusNormal"/>
        <w:jc w:val="right"/>
      </w:pPr>
      <w:r>
        <w:t>денежной выплаты отдельным</w:t>
      </w:r>
    </w:p>
    <w:p w:rsidR="00A73D4F" w:rsidRDefault="00A73D4F">
      <w:pPr>
        <w:pStyle w:val="ConsPlusNormal"/>
        <w:jc w:val="right"/>
      </w:pPr>
      <w:r>
        <w:t>категориям граждан</w:t>
      </w:r>
    </w:p>
    <w:p w:rsidR="00A73D4F" w:rsidRDefault="00A73D4F">
      <w:pPr>
        <w:pStyle w:val="ConsPlusNormal"/>
        <w:jc w:val="right"/>
      </w:pPr>
    </w:p>
    <w:p w:rsidR="00A73D4F" w:rsidRDefault="00A73D4F">
      <w:pPr>
        <w:pStyle w:val="ConsPlusNormal"/>
        <w:jc w:val="center"/>
      </w:pPr>
      <w:r>
        <w:t>СПРАВКА</w:t>
      </w: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Normal"/>
        <w:ind w:firstLine="540"/>
        <w:jc w:val="both"/>
      </w:pPr>
      <w:r>
        <w:t xml:space="preserve">Утратила силу. - </w:t>
      </w:r>
      <w:hyperlink r:id="rId157">
        <w:r>
          <w:rPr>
            <w:color w:val="0000FF"/>
          </w:rPr>
          <w:t>Постановление</w:t>
        </w:r>
      </w:hyperlink>
      <w:r>
        <w:t xml:space="preserve"> Правительства ХМАО - Югры от 22.09.2011 N 350-п.</w:t>
      </w: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Normal"/>
        <w:ind w:firstLine="540"/>
        <w:jc w:val="both"/>
      </w:pPr>
    </w:p>
    <w:p w:rsidR="00A73D4F" w:rsidRDefault="00A73D4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6244" w:rsidRDefault="003D6244">
      <w:bookmarkStart w:id="4" w:name="_GoBack"/>
      <w:bookmarkEnd w:id="4"/>
    </w:p>
    <w:sectPr w:rsidR="003D6244" w:rsidSect="00472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4F"/>
    <w:rsid w:val="003D6244"/>
    <w:rsid w:val="00A7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ED01B-FBF5-4153-9BF4-9CEC5E51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3D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3D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926&amp;n=114470&amp;dst=100047" TargetMode="External"/><Relationship Id="rId117" Type="http://schemas.openxmlformats.org/officeDocument/2006/relationships/hyperlink" Target="https://login.consultant.ru/link/?req=doc&amp;base=LAW&amp;n=511602" TargetMode="External"/><Relationship Id="rId21" Type="http://schemas.openxmlformats.org/officeDocument/2006/relationships/hyperlink" Target="https://login.consultant.ru/link/?req=doc&amp;base=RLAW926&amp;n=323220&amp;dst=100005" TargetMode="External"/><Relationship Id="rId42" Type="http://schemas.openxmlformats.org/officeDocument/2006/relationships/hyperlink" Target="https://login.consultant.ru/link/?req=doc&amp;base=RLAW926&amp;n=337263&amp;dst=100013" TargetMode="External"/><Relationship Id="rId47" Type="http://schemas.openxmlformats.org/officeDocument/2006/relationships/hyperlink" Target="https://login.consultant.ru/link/?req=doc&amp;base=RLAW926&amp;n=335524&amp;dst=100006" TargetMode="External"/><Relationship Id="rId63" Type="http://schemas.openxmlformats.org/officeDocument/2006/relationships/hyperlink" Target="https://login.consultant.ru/link/?req=doc&amp;base=RLAW926&amp;n=273088&amp;dst=100009" TargetMode="External"/><Relationship Id="rId68" Type="http://schemas.openxmlformats.org/officeDocument/2006/relationships/hyperlink" Target="https://login.consultant.ru/link/?req=doc&amp;base=RLAW926&amp;n=340510&amp;dst=166" TargetMode="External"/><Relationship Id="rId84" Type="http://schemas.openxmlformats.org/officeDocument/2006/relationships/hyperlink" Target="https://login.consultant.ru/link/?req=doc&amp;base=RLAW926&amp;n=190746&amp;dst=100011" TargetMode="External"/><Relationship Id="rId89" Type="http://schemas.openxmlformats.org/officeDocument/2006/relationships/hyperlink" Target="https://login.consultant.ru/link/?req=doc&amp;base=RLAW926&amp;n=337263&amp;dst=100014" TargetMode="External"/><Relationship Id="rId112" Type="http://schemas.openxmlformats.org/officeDocument/2006/relationships/hyperlink" Target="https://login.consultant.ru/link/?req=doc&amp;base=RLAW926&amp;n=273088&amp;dst=100017" TargetMode="External"/><Relationship Id="rId133" Type="http://schemas.openxmlformats.org/officeDocument/2006/relationships/hyperlink" Target="https://login.consultant.ru/link/?req=doc&amp;base=RLAW926&amp;n=273088&amp;dst=100022" TargetMode="External"/><Relationship Id="rId138" Type="http://schemas.openxmlformats.org/officeDocument/2006/relationships/hyperlink" Target="https://login.consultant.ru/link/?req=doc&amp;base=RLAW926&amp;n=149783&amp;dst=100005" TargetMode="External"/><Relationship Id="rId154" Type="http://schemas.openxmlformats.org/officeDocument/2006/relationships/hyperlink" Target="https://login.consultant.ru/link/?req=doc&amp;base=RLAW926&amp;n=337263&amp;dst=100021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login.consultant.ru/link/?req=doc&amp;base=RLAW926&amp;n=235639&amp;dst=100005" TargetMode="External"/><Relationship Id="rId107" Type="http://schemas.openxmlformats.org/officeDocument/2006/relationships/hyperlink" Target="https://login.consultant.ru/link/?req=doc&amp;base=RLAW926&amp;n=297778&amp;dst=100005" TargetMode="External"/><Relationship Id="rId11" Type="http://schemas.openxmlformats.org/officeDocument/2006/relationships/hyperlink" Target="https://login.consultant.ru/link/?req=doc&amp;base=RLAW926&amp;n=149783&amp;dst=100005" TargetMode="External"/><Relationship Id="rId32" Type="http://schemas.openxmlformats.org/officeDocument/2006/relationships/hyperlink" Target="https://login.consultant.ru/link/?req=doc&amp;base=RLAW926&amp;n=115756&amp;dst=100005" TargetMode="External"/><Relationship Id="rId37" Type="http://schemas.openxmlformats.org/officeDocument/2006/relationships/hyperlink" Target="https://login.consultant.ru/link/?req=doc&amp;base=RLAW926&amp;n=216324&amp;dst=100022" TargetMode="External"/><Relationship Id="rId53" Type="http://schemas.openxmlformats.org/officeDocument/2006/relationships/hyperlink" Target="https://login.consultant.ru/link/?req=doc&amp;base=RLAW926&amp;n=216324&amp;dst=100025" TargetMode="External"/><Relationship Id="rId58" Type="http://schemas.openxmlformats.org/officeDocument/2006/relationships/hyperlink" Target="https://login.consultant.ru/link/?req=doc&amp;base=RLAW926&amp;n=339166" TargetMode="External"/><Relationship Id="rId74" Type="http://schemas.openxmlformats.org/officeDocument/2006/relationships/hyperlink" Target="https://login.consultant.ru/link/?req=doc&amp;base=RLAW926&amp;n=340510&amp;dst=164" TargetMode="External"/><Relationship Id="rId79" Type="http://schemas.openxmlformats.org/officeDocument/2006/relationships/hyperlink" Target="https://login.consultant.ru/link/?req=doc&amp;base=RLAW926&amp;n=340510&amp;dst=157" TargetMode="External"/><Relationship Id="rId102" Type="http://schemas.openxmlformats.org/officeDocument/2006/relationships/hyperlink" Target="https://login.consultant.ru/link/?req=doc&amp;base=RLAW926&amp;n=316288&amp;dst=100018" TargetMode="External"/><Relationship Id="rId123" Type="http://schemas.openxmlformats.org/officeDocument/2006/relationships/hyperlink" Target="https://login.consultant.ru/link/?req=doc&amp;base=RLAW926&amp;n=339166" TargetMode="External"/><Relationship Id="rId128" Type="http://schemas.openxmlformats.org/officeDocument/2006/relationships/hyperlink" Target="https://login.consultant.ru/link/?req=doc&amp;base=RLAW926&amp;n=36571&amp;dst=100011" TargetMode="External"/><Relationship Id="rId144" Type="http://schemas.openxmlformats.org/officeDocument/2006/relationships/hyperlink" Target="https://login.consultant.ru/link/?req=doc&amp;base=RLAW926&amp;n=340510&amp;dst=100021" TargetMode="External"/><Relationship Id="rId149" Type="http://schemas.openxmlformats.org/officeDocument/2006/relationships/hyperlink" Target="https://login.consultant.ru/link/?req=doc&amp;base=RLAW926&amp;n=36571&amp;dst=100012" TargetMode="External"/><Relationship Id="rId5" Type="http://schemas.openxmlformats.org/officeDocument/2006/relationships/hyperlink" Target="https://login.consultant.ru/link/?req=doc&amp;base=RLAW926&amp;n=36571&amp;dst=100005" TargetMode="External"/><Relationship Id="rId90" Type="http://schemas.openxmlformats.org/officeDocument/2006/relationships/hyperlink" Target="https://login.consultant.ru/link/?req=doc&amp;base=RLAW926&amp;n=181210&amp;dst=100210" TargetMode="External"/><Relationship Id="rId95" Type="http://schemas.openxmlformats.org/officeDocument/2006/relationships/hyperlink" Target="https://login.consultant.ru/link/?req=doc&amp;base=LAW&amp;n=523235&amp;dst=1" TargetMode="External"/><Relationship Id="rId22" Type="http://schemas.openxmlformats.org/officeDocument/2006/relationships/hyperlink" Target="https://login.consultant.ru/link/?req=doc&amp;base=RLAW926&amp;n=343911&amp;dst=100005" TargetMode="External"/><Relationship Id="rId27" Type="http://schemas.openxmlformats.org/officeDocument/2006/relationships/hyperlink" Target="https://login.consultant.ru/link/?req=doc&amp;base=RLAW926&amp;n=36571&amp;dst=100008" TargetMode="External"/><Relationship Id="rId43" Type="http://schemas.openxmlformats.org/officeDocument/2006/relationships/hyperlink" Target="https://login.consultant.ru/link/?req=doc&amp;base=RLAW926&amp;n=323220&amp;dst=100005" TargetMode="External"/><Relationship Id="rId48" Type="http://schemas.openxmlformats.org/officeDocument/2006/relationships/hyperlink" Target="https://login.consultant.ru/link/?req=doc&amp;base=RLAW926&amp;n=114470&amp;dst=100050" TargetMode="External"/><Relationship Id="rId64" Type="http://schemas.openxmlformats.org/officeDocument/2006/relationships/hyperlink" Target="https://login.consultant.ru/link/?req=doc&amp;base=RLAW926&amp;n=340510&amp;dst=156" TargetMode="External"/><Relationship Id="rId69" Type="http://schemas.openxmlformats.org/officeDocument/2006/relationships/hyperlink" Target="https://login.consultant.ru/link/?req=doc&amp;base=RLAW926&amp;n=340510&amp;dst=168" TargetMode="External"/><Relationship Id="rId113" Type="http://schemas.openxmlformats.org/officeDocument/2006/relationships/hyperlink" Target="https://login.consultant.ru/link/?req=doc&amp;base=RLAW926&amp;n=340510&amp;dst=177" TargetMode="External"/><Relationship Id="rId118" Type="http://schemas.openxmlformats.org/officeDocument/2006/relationships/hyperlink" Target="https://login.consultant.ru/link/?req=doc&amp;base=LAW&amp;n=523235&amp;dst=1" TargetMode="External"/><Relationship Id="rId134" Type="http://schemas.openxmlformats.org/officeDocument/2006/relationships/hyperlink" Target="https://login.consultant.ru/link/?req=doc&amp;base=RLAW926&amp;n=335524&amp;dst=100017" TargetMode="External"/><Relationship Id="rId139" Type="http://schemas.openxmlformats.org/officeDocument/2006/relationships/hyperlink" Target="https://login.consultant.ru/link/?req=doc&amp;base=RLAW926&amp;n=337263&amp;dst=100018" TargetMode="External"/><Relationship Id="rId80" Type="http://schemas.openxmlformats.org/officeDocument/2006/relationships/hyperlink" Target="https://login.consultant.ru/link/?req=doc&amp;base=RLAW926&amp;n=340510&amp;dst=161" TargetMode="External"/><Relationship Id="rId85" Type="http://schemas.openxmlformats.org/officeDocument/2006/relationships/hyperlink" Target="https://login.consultant.ru/link/?req=doc&amp;base=RLAW926&amp;n=340510&amp;dst=89" TargetMode="External"/><Relationship Id="rId150" Type="http://schemas.openxmlformats.org/officeDocument/2006/relationships/hyperlink" Target="https://login.consultant.ru/link/?req=doc&amp;base=RLAW926&amp;n=343911&amp;dst=100005" TargetMode="External"/><Relationship Id="rId155" Type="http://schemas.openxmlformats.org/officeDocument/2006/relationships/hyperlink" Target="https://login.consultant.ru/link/?req=doc&amp;base=RLAW926&amp;n=273088&amp;dst=100024" TargetMode="External"/><Relationship Id="rId12" Type="http://schemas.openxmlformats.org/officeDocument/2006/relationships/hyperlink" Target="https://login.consultant.ru/link/?req=doc&amp;base=RLAW926&amp;n=149782&amp;dst=100005" TargetMode="External"/><Relationship Id="rId17" Type="http://schemas.openxmlformats.org/officeDocument/2006/relationships/hyperlink" Target="https://login.consultant.ru/link/?req=doc&amp;base=RLAW926&amp;n=249535&amp;dst=100005" TargetMode="External"/><Relationship Id="rId33" Type="http://schemas.openxmlformats.org/officeDocument/2006/relationships/hyperlink" Target="https://login.consultant.ru/link/?req=doc&amp;base=RLAW926&amp;n=149783&amp;dst=100005" TargetMode="External"/><Relationship Id="rId38" Type="http://schemas.openxmlformats.org/officeDocument/2006/relationships/hyperlink" Target="https://login.consultant.ru/link/?req=doc&amp;base=RLAW926&amp;n=235639&amp;dst=100005" TargetMode="External"/><Relationship Id="rId59" Type="http://schemas.openxmlformats.org/officeDocument/2006/relationships/hyperlink" Target="https://login.consultant.ru/link/?req=doc&amp;base=RLAW926&amp;n=235639&amp;dst=100007" TargetMode="External"/><Relationship Id="rId103" Type="http://schemas.openxmlformats.org/officeDocument/2006/relationships/hyperlink" Target="https://login.consultant.ru/link/?req=doc&amp;base=RLAW926&amp;n=235639&amp;dst=100010" TargetMode="External"/><Relationship Id="rId108" Type="http://schemas.openxmlformats.org/officeDocument/2006/relationships/hyperlink" Target="https://login.consultant.ru/link/?req=doc&amp;base=RLAW926&amp;n=216324&amp;dst=100034" TargetMode="External"/><Relationship Id="rId124" Type="http://schemas.openxmlformats.org/officeDocument/2006/relationships/hyperlink" Target="https://login.consultant.ru/link/?req=doc&amp;base=RLAW926&amp;n=273088&amp;dst=100021" TargetMode="External"/><Relationship Id="rId129" Type="http://schemas.openxmlformats.org/officeDocument/2006/relationships/hyperlink" Target="https://login.consultant.ru/link/?req=doc&amp;base=RLAW926&amp;n=235639&amp;dst=100022" TargetMode="External"/><Relationship Id="rId20" Type="http://schemas.openxmlformats.org/officeDocument/2006/relationships/hyperlink" Target="https://login.consultant.ru/link/?req=doc&amp;base=RLAW926&amp;n=337263&amp;dst=100013" TargetMode="External"/><Relationship Id="rId41" Type="http://schemas.openxmlformats.org/officeDocument/2006/relationships/hyperlink" Target="https://login.consultant.ru/link/?req=doc&amp;base=RLAW926&amp;n=297778&amp;dst=100005" TargetMode="External"/><Relationship Id="rId54" Type="http://schemas.openxmlformats.org/officeDocument/2006/relationships/hyperlink" Target="https://login.consultant.ru/link/?req=doc&amp;base=RLAW926&amp;n=216324&amp;dst=100026" TargetMode="External"/><Relationship Id="rId62" Type="http://schemas.openxmlformats.org/officeDocument/2006/relationships/hyperlink" Target="https://login.consultant.ru/link/?req=doc&amp;base=RLAW926&amp;n=235639&amp;dst=100009" TargetMode="External"/><Relationship Id="rId70" Type="http://schemas.openxmlformats.org/officeDocument/2006/relationships/hyperlink" Target="https://login.consultant.ru/link/?req=doc&amp;base=RLAW926&amp;n=190746&amp;dst=100008" TargetMode="External"/><Relationship Id="rId75" Type="http://schemas.openxmlformats.org/officeDocument/2006/relationships/hyperlink" Target="https://login.consultant.ru/link/?req=doc&amp;base=RLAW926&amp;n=340510&amp;dst=168" TargetMode="External"/><Relationship Id="rId83" Type="http://schemas.openxmlformats.org/officeDocument/2006/relationships/hyperlink" Target="https://login.consultant.ru/link/?req=doc&amp;base=RLAW926&amp;n=340510&amp;dst=167" TargetMode="External"/><Relationship Id="rId88" Type="http://schemas.openxmlformats.org/officeDocument/2006/relationships/hyperlink" Target="https://login.consultant.ru/link/?req=doc&amp;base=RLAW926&amp;n=340510&amp;dst=177" TargetMode="External"/><Relationship Id="rId91" Type="http://schemas.openxmlformats.org/officeDocument/2006/relationships/hyperlink" Target="https://login.consultant.ru/link/?req=doc&amp;base=RLAW926&amp;n=115756&amp;dst=100010" TargetMode="External"/><Relationship Id="rId96" Type="http://schemas.openxmlformats.org/officeDocument/2006/relationships/hyperlink" Target="https://login.consultant.ru/link/?req=doc&amp;base=LAW&amp;n=523235&amp;dst=4" TargetMode="External"/><Relationship Id="rId111" Type="http://schemas.openxmlformats.org/officeDocument/2006/relationships/hyperlink" Target="https://login.consultant.ru/link/?req=doc&amp;base=RLAW926&amp;n=335524&amp;dst=100012" TargetMode="External"/><Relationship Id="rId132" Type="http://schemas.openxmlformats.org/officeDocument/2006/relationships/hyperlink" Target="https://login.consultant.ru/link/?req=doc&amp;base=RLAW926&amp;n=335524&amp;dst=100016" TargetMode="External"/><Relationship Id="rId140" Type="http://schemas.openxmlformats.org/officeDocument/2006/relationships/hyperlink" Target="https://login.consultant.ru/link/?req=doc&amp;base=RLAW926&amp;n=335524&amp;dst=100019" TargetMode="External"/><Relationship Id="rId145" Type="http://schemas.openxmlformats.org/officeDocument/2006/relationships/hyperlink" Target="https://login.consultant.ru/link/?req=doc&amp;base=RLAW926&amp;n=340510&amp;dst=95" TargetMode="External"/><Relationship Id="rId153" Type="http://schemas.openxmlformats.org/officeDocument/2006/relationships/hyperlink" Target="https://login.consultant.ru/link/?req=doc&amp;base=RLAW926&amp;n=273088&amp;dst=1000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14470&amp;dst=100046" TargetMode="External"/><Relationship Id="rId15" Type="http://schemas.openxmlformats.org/officeDocument/2006/relationships/hyperlink" Target="https://login.consultant.ru/link/?req=doc&amp;base=RLAW926&amp;n=216324&amp;dst=100021" TargetMode="External"/><Relationship Id="rId23" Type="http://schemas.openxmlformats.org/officeDocument/2006/relationships/hyperlink" Target="https://login.consultant.ru/link/?req=doc&amp;base=RLAW926&amp;n=340510&amp;dst=100350" TargetMode="External"/><Relationship Id="rId28" Type="http://schemas.openxmlformats.org/officeDocument/2006/relationships/hyperlink" Target="https://login.consultant.ru/link/?req=doc&amp;base=RLAW926&amp;n=114470&amp;dst=100048" TargetMode="External"/><Relationship Id="rId36" Type="http://schemas.openxmlformats.org/officeDocument/2006/relationships/hyperlink" Target="https://login.consultant.ru/link/?req=doc&amp;base=RLAW926&amp;n=190746&amp;dst=100005" TargetMode="External"/><Relationship Id="rId49" Type="http://schemas.openxmlformats.org/officeDocument/2006/relationships/hyperlink" Target="https://login.consultant.ru/link/?req=doc&amp;base=RLAW926&amp;n=316288&amp;dst=100011" TargetMode="External"/><Relationship Id="rId57" Type="http://schemas.openxmlformats.org/officeDocument/2006/relationships/hyperlink" Target="https://login.consultant.ru/link/?req=doc&amp;base=RLAW926&amp;n=273088&amp;dst=100008" TargetMode="External"/><Relationship Id="rId106" Type="http://schemas.openxmlformats.org/officeDocument/2006/relationships/hyperlink" Target="https://login.consultant.ru/link/?req=doc&amp;base=RLAW926&amp;n=273088&amp;dst=100016" TargetMode="External"/><Relationship Id="rId114" Type="http://schemas.openxmlformats.org/officeDocument/2006/relationships/hyperlink" Target="https://login.consultant.ru/link/?req=doc&amp;base=RLAW926&amp;n=335524&amp;dst=100013" TargetMode="External"/><Relationship Id="rId119" Type="http://schemas.openxmlformats.org/officeDocument/2006/relationships/hyperlink" Target="https://login.consultant.ru/link/?req=doc&amp;base=LAW&amp;n=523235&amp;dst=4" TargetMode="External"/><Relationship Id="rId127" Type="http://schemas.openxmlformats.org/officeDocument/2006/relationships/hyperlink" Target="https://login.consultant.ru/link/?req=doc&amp;base=RLAW926&amp;n=235639&amp;dst=100017" TargetMode="External"/><Relationship Id="rId10" Type="http://schemas.openxmlformats.org/officeDocument/2006/relationships/hyperlink" Target="https://login.consultant.ru/link/?req=doc&amp;base=RLAW926&amp;n=115756&amp;dst=100005" TargetMode="External"/><Relationship Id="rId31" Type="http://schemas.openxmlformats.org/officeDocument/2006/relationships/hyperlink" Target="https://login.consultant.ru/link/?req=doc&amp;base=RLAW926&amp;n=181210&amp;dst=100208" TargetMode="External"/><Relationship Id="rId44" Type="http://schemas.openxmlformats.org/officeDocument/2006/relationships/hyperlink" Target="https://login.consultant.ru/link/?req=doc&amp;base=RLAW926&amp;n=343911&amp;dst=100005" TargetMode="External"/><Relationship Id="rId52" Type="http://schemas.openxmlformats.org/officeDocument/2006/relationships/hyperlink" Target="https://login.consultant.ru/link/?req=doc&amp;base=RLAW926&amp;n=216324&amp;dst=100023" TargetMode="External"/><Relationship Id="rId60" Type="http://schemas.openxmlformats.org/officeDocument/2006/relationships/hyperlink" Target="https://login.consultant.ru/link/?req=doc&amp;base=RLAW926&amp;n=115756&amp;dst=100007" TargetMode="External"/><Relationship Id="rId65" Type="http://schemas.openxmlformats.org/officeDocument/2006/relationships/hyperlink" Target="https://login.consultant.ru/link/?req=doc&amp;base=RLAW926&amp;n=340510&amp;dst=158" TargetMode="External"/><Relationship Id="rId73" Type="http://schemas.openxmlformats.org/officeDocument/2006/relationships/hyperlink" Target="https://login.consultant.ru/link/?req=doc&amp;base=RLAW926&amp;n=340510&amp;dst=163" TargetMode="External"/><Relationship Id="rId78" Type="http://schemas.openxmlformats.org/officeDocument/2006/relationships/hyperlink" Target="https://login.consultant.ru/link/?req=doc&amp;base=RLAW926&amp;n=340510&amp;dst=156" TargetMode="External"/><Relationship Id="rId81" Type="http://schemas.openxmlformats.org/officeDocument/2006/relationships/hyperlink" Target="https://login.consultant.ru/link/?req=doc&amp;base=RLAW926&amp;n=340510&amp;dst=162" TargetMode="External"/><Relationship Id="rId86" Type="http://schemas.openxmlformats.org/officeDocument/2006/relationships/hyperlink" Target="https://login.consultant.ru/link/?req=doc&amp;base=RLAW926&amp;n=340510&amp;dst=100021" TargetMode="External"/><Relationship Id="rId94" Type="http://schemas.openxmlformats.org/officeDocument/2006/relationships/hyperlink" Target="https://login.consultant.ru/link/?req=doc&amp;base=LAW&amp;n=511602&amp;dst=100033" TargetMode="External"/><Relationship Id="rId99" Type="http://schemas.openxmlformats.org/officeDocument/2006/relationships/hyperlink" Target="https://login.consultant.ru/link/?req=doc&amp;base=RLAW926&amp;n=273088&amp;dst=100012" TargetMode="External"/><Relationship Id="rId101" Type="http://schemas.openxmlformats.org/officeDocument/2006/relationships/hyperlink" Target="https://login.consultant.ru/link/?req=doc&amp;base=RLAW926&amp;n=273088&amp;dst=100012" TargetMode="External"/><Relationship Id="rId122" Type="http://schemas.openxmlformats.org/officeDocument/2006/relationships/hyperlink" Target="https://login.consultant.ru/link/?req=doc&amp;base=RLAW926&amp;n=273088&amp;dst=100021" TargetMode="External"/><Relationship Id="rId130" Type="http://schemas.openxmlformats.org/officeDocument/2006/relationships/hyperlink" Target="https://login.consultant.ru/link/?req=doc&amp;base=RLAW926&amp;n=249535&amp;dst=100005" TargetMode="External"/><Relationship Id="rId135" Type="http://schemas.openxmlformats.org/officeDocument/2006/relationships/hyperlink" Target="https://login.consultant.ru/link/?req=doc&amp;base=RLAW926&amp;n=340510&amp;dst=177" TargetMode="External"/><Relationship Id="rId143" Type="http://schemas.openxmlformats.org/officeDocument/2006/relationships/hyperlink" Target="https://login.consultant.ru/link/?req=doc&amp;base=RLAW926&amp;n=340510&amp;dst=89" TargetMode="External"/><Relationship Id="rId148" Type="http://schemas.openxmlformats.org/officeDocument/2006/relationships/hyperlink" Target="https://login.consultant.ru/link/?req=doc&amp;base=RLAW926&amp;n=297778&amp;dst=100005" TargetMode="External"/><Relationship Id="rId151" Type="http://schemas.openxmlformats.org/officeDocument/2006/relationships/hyperlink" Target="https://login.consultant.ru/link/?req=doc&amp;base=RLAW926&amp;n=273088&amp;dst=100023" TargetMode="External"/><Relationship Id="rId156" Type="http://schemas.openxmlformats.org/officeDocument/2006/relationships/hyperlink" Target="https://login.consultant.ru/link/?req=doc&amp;base=RLAW926&amp;n=335524&amp;dst=10002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81210&amp;dst=100208" TargetMode="External"/><Relationship Id="rId13" Type="http://schemas.openxmlformats.org/officeDocument/2006/relationships/hyperlink" Target="https://login.consultant.ru/link/?req=doc&amp;base=RLAW926&amp;n=335524&amp;dst=100005" TargetMode="External"/><Relationship Id="rId18" Type="http://schemas.openxmlformats.org/officeDocument/2006/relationships/hyperlink" Target="https://login.consultant.ru/link/?req=doc&amp;base=RLAW926&amp;n=273088&amp;dst=100005" TargetMode="External"/><Relationship Id="rId39" Type="http://schemas.openxmlformats.org/officeDocument/2006/relationships/hyperlink" Target="https://login.consultant.ru/link/?req=doc&amp;base=RLAW926&amp;n=249535&amp;dst=100005" TargetMode="External"/><Relationship Id="rId109" Type="http://schemas.openxmlformats.org/officeDocument/2006/relationships/hyperlink" Target="https://login.consultant.ru/link/?req=doc&amp;base=RLAW926&amp;n=235639&amp;dst=100011" TargetMode="External"/><Relationship Id="rId34" Type="http://schemas.openxmlformats.org/officeDocument/2006/relationships/hyperlink" Target="https://login.consultant.ru/link/?req=doc&amp;base=RLAW926&amp;n=149782&amp;dst=100005" TargetMode="External"/><Relationship Id="rId50" Type="http://schemas.openxmlformats.org/officeDocument/2006/relationships/hyperlink" Target="https://login.consultant.ru/link/?req=doc&amp;base=RLAW926&amp;n=273088&amp;dst=100006" TargetMode="External"/><Relationship Id="rId55" Type="http://schemas.openxmlformats.org/officeDocument/2006/relationships/hyperlink" Target="https://login.consultant.ru/link/?req=doc&amp;base=RLAW926&amp;n=216324&amp;dst=100027" TargetMode="External"/><Relationship Id="rId76" Type="http://schemas.openxmlformats.org/officeDocument/2006/relationships/hyperlink" Target="https://login.consultant.ru/link/?req=doc&amp;base=RLAW926&amp;n=340510&amp;dst=169" TargetMode="External"/><Relationship Id="rId97" Type="http://schemas.openxmlformats.org/officeDocument/2006/relationships/hyperlink" Target="https://login.consultant.ru/link/?req=doc&amp;base=RLAW926&amp;n=181210&amp;dst=100212" TargetMode="External"/><Relationship Id="rId104" Type="http://schemas.openxmlformats.org/officeDocument/2006/relationships/hyperlink" Target="https://login.consultant.ru/link/?req=doc&amp;base=RLAW926&amp;n=273088&amp;dst=100013" TargetMode="External"/><Relationship Id="rId120" Type="http://schemas.openxmlformats.org/officeDocument/2006/relationships/hyperlink" Target="https://login.consultant.ru/link/?req=doc&amp;base=RLAW926&amp;n=316288&amp;dst=100021" TargetMode="External"/><Relationship Id="rId125" Type="http://schemas.openxmlformats.org/officeDocument/2006/relationships/hyperlink" Target="https://login.consultant.ru/link/?req=doc&amp;base=RLAW926&amp;n=235639&amp;dst=100012" TargetMode="External"/><Relationship Id="rId141" Type="http://schemas.openxmlformats.org/officeDocument/2006/relationships/hyperlink" Target="https://login.consultant.ru/link/?req=doc&amp;base=RLAW926&amp;n=316288&amp;dst=100024" TargetMode="External"/><Relationship Id="rId146" Type="http://schemas.openxmlformats.org/officeDocument/2006/relationships/hyperlink" Target="https://login.consultant.ru/link/?req=doc&amp;base=RLAW926&amp;n=337263&amp;dst=100019" TargetMode="External"/><Relationship Id="rId7" Type="http://schemas.openxmlformats.org/officeDocument/2006/relationships/hyperlink" Target="https://login.consultant.ru/link/?req=doc&amp;base=RLAW926&amp;n=316288&amp;dst=100010" TargetMode="External"/><Relationship Id="rId71" Type="http://schemas.openxmlformats.org/officeDocument/2006/relationships/hyperlink" Target="https://login.consultant.ru/link/?req=doc&amp;base=RLAW926&amp;n=340510&amp;dst=158" TargetMode="External"/><Relationship Id="rId92" Type="http://schemas.openxmlformats.org/officeDocument/2006/relationships/hyperlink" Target="https://login.consultant.ru/link/?req=doc&amp;base=RLAW926&amp;n=335524&amp;dst=100009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926&amp;n=316288&amp;dst=100010" TargetMode="External"/><Relationship Id="rId24" Type="http://schemas.openxmlformats.org/officeDocument/2006/relationships/hyperlink" Target="https://login.consultant.ru/link/?req=doc&amp;base=RLAW926&amp;n=36571&amp;dst=100006" TargetMode="External"/><Relationship Id="rId40" Type="http://schemas.openxmlformats.org/officeDocument/2006/relationships/hyperlink" Target="https://login.consultant.ru/link/?req=doc&amp;base=RLAW926&amp;n=273088&amp;dst=100005" TargetMode="External"/><Relationship Id="rId45" Type="http://schemas.openxmlformats.org/officeDocument/2006/relationships/hyperlink" Target="https://login.consultant.ru/link/?req=doc&amp;base=RLAW926&amp;n=340510" TargetMode="External"/><Relationship Id="rId66" Type="http://schemas.openxmlformats.org/officeDocument/2006/relationships/hyperlink" Target="https://login.consultant.ru/link/?req=doc&amp;base=RLAW926&amp;n=340510&amp;dst=161" TargetMode="External"/><Relationship Id="rId87" Type="http://schemas.openxmlformats.org/officeDocument/2006/relationships/hyperlink" Target="https://login.consultant.ru/link/?req=doc&amp;base=RLAW926&amp;n=340510&amp;dst=95" TargetMode="External"/><Relationship Id="rId110" Type="http://schemas.openxmlformats.org/officeDocument/2006/relationships/hyperlink" Target="https://login.consultant.ru/link/?req=doc&amp;base=RLAW926&amp;n=273088&amp;dst=100016" TargetMode="External"/><Relationship Id="rId115" Type="http://schemas.openxmlformats.org/officeDocument/2006/relationships/hyperlink" Target="https://login.consultant.ru/link/?req=doc&amp;base=RLAW926&amp;n=273088&amp;dst=100020" TargetMode="External"/><Relationship Id="rId131" Type="http://schemas.openxmlformats.org/officeDocument/2006/relationships/hyperlink" Target="https://login.consultant.ru/link/?req=doc&amp;base=RLAW926&amp;n=335524&amp;dst=100014" TargetMode="External"/><Relationship Id="rId136" Type="http://schemas.openxmlformats.org/officeDocument/2006/relationships/hyperlink" Target="https://login.consultant.ru/link/?req=doc&amp;base=RLAW926&amp;n=335524&amp;dst=100018" TargetMode="External"/><Relationship Id="rId157" Type="http://schemas.openxmlformats.org/officeDocument/2006/relationships/hyperlink" Target="https://login.consultant.ru/link/?req=doc&amp;base=RLAW926&amp;n=114470&amp;dst=100060" TargetMode="External"/><Relationship Id="rId61" Type="http://schemas.openxmlformats.org/officeDocument/2006/relationships/hyperlink" Target="https://login.consultant.ru/link/?req=doc&amp;base=RLAW926&amp;n=216324&amp;dst=100030" TargetMode="External"/><Relationship Id="rId82" Type="http://schemas.openxmlformats.org/officeDocument/2006/relationships/hyperlink" Target="https://login.consultant.ru/link/?req=doc&amp;base=RLAW926&amp;n=340510&amp;dst=166" TargetMode="External"/><Relationship Id="rId152" Type="http://schemas.openxmlformats.org/officeDocument/2006/relationships/hyperlink" Target="https://login.consultant.ru/link/?req=doc&amp;base=RLAW926&amp;n=216324&amp;dst=100041" TargetMode="External"/><Relationship Id="rId19" Type="http://schemas.openxmlformats.org/officeDocument/2006/relationships/hyperlink" Target="https://login.consultant.ru/link/?req=doc&amp;base=RLAW926&amp;n=297778&amp;dst=100005" TargetMode="External"/><Relationship Id="rId14" Type="http://schemas.openxmlformats.org/officeDocument/2006/relationships/hyperlink" Target="https://login.consultant.ru/link/?req=doc&amp;base=RLAW926&amp;n=190746&amp;dst=100005" TargetMode="External"/><Relationship Id="rId30" Type="http://schemas.openxmlformats.org/officeDocument/2006/relationships/hyperlink" Target="https://login.consultant.ru/link/?req=doc&amp;base=RLAW926&amp;n=96693&amp;dst=100005" TargetMode="External"/><Relationship Id="rId35" Type="http://schemas.openxmlformats.org/officeDocument/2006/relationships/hyperlink" Target="https://login.consultant.ru/link/?req=doc&amp;base=RLAW926&amp;n=335524&amp;dst=100005" TargetMode="External"/><Relationship Id="rId56" Type="http://schemas.openxmlformats.org/officeDocument/2006/relationships/hyperlink" Target="https://login.consultant.ru/link/?req=doc&amp;base=RLAW926&amp;n=216324&amp;dst=100029" TargetMode="External"/><Relationship Id="rId77" Type="http://schemas.openxmlformats.org/officeDocument/2006/relationships/hyperlink" Target="https://login.consultant.ru/link/?req=doc&amp;base=RLAW926&amp;n=190746&amp;dst=100010" TargetMode="External"/><Relationship Id="rId100" Type="http://schemas.openxmlformats.org/officeDocument/2006/relationships/hyperlink" Target="https://login.consultant.ru/link/?req=doc&amp;base=RLAW926&amp;n=181210&amp;dst=100215" TargetMode="External"/><Relationship Id="rId105" Type="http://schemas.openxmlformats.org/officeDocument/2006/relationships/hyperlink" Target="https://login.consultant.ru/link/?req=doc&amp;base=RLAW926&amp;n=216324&amp;dst=100032" TargetMode="External"/><Relationship Id="rId126" Type="http://schemas.openxmlformats.org/officeDocument/2006/relationships/hyperlink" Target="https://login.consultant.ru/link/?req=doc&amp;base=RLAW926&amp;n=337263&amp;dst=100016" TargetMode="External"/><Relationship Id="rId147" Type="http://schemas.openxmlformats.org/officeDocument/2006/relationships/hyperlink" Target="https://login.consultant.ru/link/?req=doc&amp;base=RLAW926&amp;n=216324&amp;dst=100040" TargetMode="External"/><Relationship Id="rId8" Type="http://schemas.openxmlformats.org/officeDocument/2006/relationships/hyperlink" Target="https://login.consultant.ru/link/?req=doc&amp;base=RLAW926&amp;n=96693&amp;dst=100005" TargetMode="External"/><Relationship Id="rId51" Type="http://schemas.openxmlformats.org/officeDocument/2006/relationships/hyperlink" Target="https://login.consultant.ru/link/?req=doc&amp;base=RLAW926&amp;n=36571&amp;dst=100010" TargetMode="External"/><Relationship Id="rId72" Type="http://schemas.openxmlformats.org/officeDocument/2006/relationships/hyperlink" Target="https://login.consultant.ru/link/?req=doc&amp;base=RLAW926&amp;n=340510&amp;dst=159" TargetMode="External"/><Relationship Id="rId93" Type="http://schemas.openxmlformats.org/officeDocument/2006/relationships/hyperlink" Target="https://login.consultant.ru/link/?req=doc&amp;base=RLAW926&amp;n=273088&amp;dst=100012" TargetMode="External"/><Relationship Id="rId98" Type="http://schemas.openxmlformats.org/officeDocument/2006/relationships/hyperlink" Target="https://login.consultant.ru/link/?req=doc&amp;base=RLAW926&amp;n=181210&amp;dst=100214" TargetMode="External"/><Relationship Id="rId121" Type="http://schemas.openxmlformats.org/officeDocument/2006/relationships/hyperlink" Target="https://login.consultant.ru/link/?req=doc&amp;base=RLAW926&amp;n=114470&amp;dst=100052" TargetMode="External"/><Relationship Id="rId142" Type="http://schemas.openxmlformats.org/officeDocument/2006/relationships/hyperlink" Target="https://login.consultant.ru/link/?req=doc&amp;base=RLAW926&amp;n=216324&amp;dst=10003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926&amp;n=36571&amp;dst=100007" TargetMode="External"/><Relationship Id="rId46" Type="http://schemas.openxmlformats.org/officeDocument/2006/relationships/hyperlink" Target="https://login.consultant.ru/link/?req=doc&amp;base=RLAW926&amp;n=36571&amp;dst=100009" TargetMode="External"/><Relationship Id="rId67" Type="http://schemas.openxmlformats.org/officeDocument/2006/relationships/hyperlink" Target="https://login.consultant.ru/link/?req=doc&amp;base=RLAW926&amp;n=340510&amp;dst=163" TargetMode="External"/><Relationship Id="rId116" Type="http://schemas.openxmlformats.org/officeDocument/2006/relationships/hyperlink" Target="https://login.consultant.ru/link/?req=doc&amp;base=RLAW926&amp;n=316288&amp;dst=100019" TargetMode="External"/><Relationship Id="rId137" Type="http://schemas.openxmlformats.org/officeDocument/2006/relationships/hyperlink" Target="https://login.consultant.ru/link/?req=doc&amp;base=RLAW926&amp;n=323220&amp;dst=100005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5603</Words>
  <Characters>31939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2026-03-05T07:46:00Z</dcterms:created>
  <dcterms:modified xsi:type="dcterms:W3CDTF">2026-03-05T07:46:00Z</dcterms:modified>
</cp:coreProperties>
</file>