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672" w:rsidRDefault="0097267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72672" w:rsidRDefault="00972672">
      <w:pPr>
        <w:pStyle w:val="ConsPlusNormal"/>
        <w:outlineLvl w:val="0"/>
      </w:pPr>
    </w:p>
    <w:p w:rsidR="00972672" w:rsidRDefault="00972672">
      <w:pPr>
        <w:pStyle w:val="ConsPlusTitle"/>
        <w:jc w:val="center"/>
        <w:outlineLvl w:val="0"/>
      </w:pPr>
      <w:r>
        <w:t>ДЕПАРТАМЕНТ СОЦИАЛЬНОГО РАЗВИТИЯ</w:t>
      </w:r>
    </w:p>
    <w:p w:rsidR="00972672" w:rsidRDefault="00972672">
      <w:pPr>
        <w:pStyle w:val="ConsPlusTitle"/>
        <w:jc w:val="center"/>
      </w:pPr>
      <w:r>
        <w:t>ХАНТЫ-МАНСИЙСКОГО АВТОНОМНОГО ОКРУГА - ЮГРЫ</w:t>
      </w:r>
    </w:p>
    <w:p w:rsidR="00972672" w:rsidRDefault="00972672">
      <w:pPr>
        <w:pStyle w:val="ConsPlusTitle"/>
        <w:jc w:val="center"/>
      </w:pPr>
      <w:r>
        <w:t>(ДЕПСОЦРАЗВИТИЯ ЮГРЫ)</w:t>
      </w:r>
    </w:p>
    <w:p w:rsidR="00972672" w:rsidRDefault="00972672">
      <w:pPr>
        <w:pStyle w:val="ConsPlusTitle"/>
        <w:jc w:val="center"/>
      </w:pPr>
    </w:p>
    <w:p w:rsidR="00972672" w:rsidRDefault="00972672">
      <w:pPr>
        <w:pStyle w:val="ConsPlusTitle"/>
        <w:jc w:val="center"/>
      </w:pPr>
      <w:r>
        <w:t>ПРИКАЗ</w:t>
      </w:r>
    </w:p>
    <w:p w:rsidR="00972672" w:rsidRDefault="00972672">
      <w:pPr>
        <w:pStyle w:val="ConsPlusTitle"/>
        <w:jc w:val="center"/>
      </w:pPr>
      <w:r>
        <w:t>от 5 февраля 2026 г. N 27-нп</w:t>
      </w:r>
    </w:p>
    <w:p w:rsidR="00972672" w:rsidRDefault="00972672">
      <w:pPr>
        <w:pStyle w:val="ConsPlusTitle"/>
        <w:jc w:val="center"/>
      </w:pPr>
    </w:p>
    <w:p w:rsidR="00972672" w:rsidRDefault="00972672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972672" w:rsidRDefault="00972672">
      <w:pPr>
        <w:pStyle w:val="ConsPlusTitle"/>
        <w:jc w:val="center"/>
      </w:pPr>
      <w:r>
        <w:t>ГОСУДАРСТВЕННОЙ УСЛУГИ "ПРЕДОСТАВЛЕНИЕ ЕЖЕМЕСЯЧНОЙ ДЕНЕЖНОЙ</w:t>
      </w:r>
    </w:p>
    <w:p w:rsidR="00972672" w:rsidRDefault="00972672">
      <w:pPr>
        <w:pStyle w:val="ConsPlusTitle"/>
        <w:jc w:val="center"/>
      </w:pPr>
      <w:r>
        <w:t>ВЫПЛАТЫ НА ПРОЕЗД МНОГОДЕТНЫМ СЕМЬЯМ"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2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ежемесячной денежной выплаты на проезд многодетным семьям".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20 октября 2021 года N 23-нп "Об утверждении административного регламента предоставления государственной услуги по предоставлению ежемесячной денежной выплаты на проезд ребенка из многодетной семьи в возрасте до 24 лет".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jc w:val="right"/>
      </w:pPr>
      <w:r>
        <w:t>Директор Департамента</w:t>
      </w:r>
    </w:p>
    <w:p w:rsidR="00972672" w:rsidRDefault="00972672">
      <w:pPr>
        <w:pStyle w:val="ConsPlusNormal"/>
        <w:jc w:val="right"/>
      </w:pPr>
      <w:r>
        <w:t>социального развития</w:t>
      </w:r>
    </w:p>
    <w:p w:rsidR="00972672" w:rsidRDefault="00972672">
      <w:pPr>
        <w:pStyle w:val="ConsPlusNormal"/>
        <w:jc w:val="right"/>
      </w:pPr>
      <w:r>
        <w:t>Ханты-Мансийского</w:t>
      </w:r>
    </w:p>
    <w:p w:rsidR="00972672" w:rsidRDefault="00972672">
      <w:pPr>
        <w:pStyle w:val="ConsPlusNormal"/>
        <w:jc w:val="right"/>
      </w:pPr>
      <w:r>
        <w:t>автономного округа - Югры</w:t>
      </w:r>
    </w:p>
    <w:p w:rsidR="00972672" w:rsidRDefault="00972672">
      <w:pPr>
        <w:pStyle w:val="ConsPlusNormal"/>
        <w:jc w:val="right"/>
      </w:pPr>
      <w:r>
        <w:t>А.В.ТЕРЕХИН</w:t>
      </w: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  <w:jc w:val="right"/>
        <w:outlineLvl w:val="0"/>
      </w:pPr>
      <w:r>
        <w:t>Приложение</w:t>
      </w:r>
    </w:p>
    <w:p w:rsidR="00972672" w:rsidRDefault="00972672">
      <w:pPr>
        <w:pStyle w:val="ConsPlusNormal"/>
        <w:jc w:val="right"/>
      </w:pPr>
      <w:r>
        <w:t>к приказу</w:t>
      </w:r>
    </w:p>
    <w:p w:rsidR="00972672" w:rsidRDefault="00972672">
      <w:pPr>
        <w:pStyle w:val="ConsPlusNormal"/>
        <w:jc w:val="right"/>
      </w:pPr>
      <w:r>
        <w:t>Департамента социального развития Ханты-Мансийского</w:t>
      </w:r>
    </w:p>
    <w:p w:rsidR="00972672" w:rsidRDefault="00972672">
      <w:pPr>
        <w:pStyle w:val="ConsPlusNormal"/>
        <w:jc w:val="right"/>
      </w:pPr>
      <w:r>
        <w:t>автономного округа - Югры</w:t>
      </w:r>
    </w:p>
    <w:p w:rsidR="00972672" w:rsidRDefault="00972672">
      <w:pPr>
        <w:pStyle w:val="ConsPlusNormal"/>
        <w:jc w:val="right"/>
      </w:pPr>
      <w:r>
        <w:t>от 05.02.2026 N 27-нп</w:t>
      </w:r>
    </w:p>
    <w:p w:rsidR="00972672" w:rsidRDefault="00972672">
      <w:pPr>
        <w:pStyle w:val="ConsPlusNormal"/>
        <w:jc w:val="right"/>
      </w:pPr>
    </w:p>
    <w:p w:rsidR="00972672" w:rsidRDefault="00972672">
      <w:pPr>
        <w:pStyle w:val="ConsPlusTitle"/>
        <w:jc w:val="center"/>
      </w:pPr>
      <w:bookmarkStart w:id="0" w:name="P32"/>
      <w:bookmarkEnd w:id="0"/>
      <w:r>
        <w:t>АДМИНИСТРАТИВНЫЙ РЕГЛАМЕНТ</w:t>
      </w:r>
    </w:p>
    <w:p w:rsidR="00972672" w:rsidRDefault="00972672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972672" w:rsidRDefault="00972672">
      <w:pPr>
        <w:pStyle w:val="ConsPlusTitle"/>
        <w:jc w:val="center"/>
      </w:pPr>
      <w:r>
        <w:t>ЕЖЕМЕСЯЧНОЙ ДЕНЕЖНОЙ ВЫПЛАТЫ НА ПРОЕЗД МНОГОДЕТНЫМ СЕМЬЯМ"</w:t>
      </w:r>
    </w:p>
    <w:p w:rsidR="00972672" w:rsidRDefault="00972672">
      <w:pPr>
        <w:pStyle w:val="ConsPlusNormal"/>
      </w:pPr>
    </w:p>
    <w:p w:rsidR="00972672" w:rsidRDefault="00972672">
      <w:pPr>
        <w:pStyle w:val="ConsPlusTitle"/>
        <w:jc w:val="center"/>
        <w:outlineLvl w:val="1"/>
      </w:pPr>
      <w:r>
        <w:t>I. Общие положения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ежемесячной денежной выплаты на проезд многодетным семьям".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lastRenderedPageBreak/>
        <w:t>2. Услуга &lt;1&gt; (</w:t>
      </w:r>
      <w:hyperlink w:anchor="P1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приведен в приложении к настоящему административному регламенту) предоставляется одному из родителей (законных представителей), многодетной семьи &lt;2&gt;, указанным в </w:t>
      </w:r>
      <w:hyperlink w:anchor="P217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&lt;1&gt; Услуга предоставляется: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1) на каждого ребенка дошкольного возраста до его поступления в первый класс общеобразовательной организации;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2) на каждого обучающегося, получающего начальное общее, основное общее и среднее общее образование в общеобразовательной организации, расположенной на территории автономного округа, а также получающего образование в форме семейного образования, самообразования;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3) на каждого обучающегося в возрасте до 24 лет, не вступившего в брак, получающего профессиональное образование,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образования, расположенных на территории автономного округа;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4) на каждого ребенка, являющегося инвалидом с детства I или II группы и имеющего 2 или 3 степень выраженности ограничения способности к трудовой деятельности, вне зависимости от факта и формы его обучения в организации, осуществляющей образовательную деятельность.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&lt;2&gt; Многодетными семьями в Ханты-Мансийском автономном округе - Югре являются семьи, проживающие в Ханты-Мансийском автономном округе - Югре, имеющие трех и более детей, в том числе находящихся под опекой (попечительством) (</w:t>
      </w:r>
      <w:hyperlink r:id="rId8">
        <w:r>
          <w:rPr>
            <w:color w:val="0000FF"/>
          </w:rPr>
          <w:t>статья 3</w:t>
        </w:r>
      </w:hyperlink>
      <w:r>
        <w:t xml:space="preserve"> Закона автономного округа от 7 июля 2004 года N 45-оз "О поддержке семьи, материнства, отцовства и детства в Ханты-Мансийском автономном округе - Югре".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на Едином портале (при наличии технической возможности).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Title"/>
        <w:jc w:val="center"/>
        <w:outlineLvl w:val="1"/>
      </w:pPr>
      <w:r>
        <w:t>II. Стандарт предоставления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Title"/>
        <w:jc w:val="center"/>
        <w:outlineLvl w:val="2"/>
      </w:pPr>
      <w:r>
        <w:t>Наименование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4. Предоставление ежемесячной денежной выплаты на проезд многодетным семьям.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&lt;3&gt;.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&lt;3&gt; Услуга предоставляется Агентством в соответствии с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автономного округа от 24 мая 2024 года N 198-п "О мерах социальной поддержки, предоставляемых многодетным семьям в Ханты-Мансийском автономном округе - Югре".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Результат предоставления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6. При обращении заявителя за предоставлением Услуги результатами являются: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а) уведомление о принятом решении о предоставлении ежемесячной денежной выплаты (электронный документ, подписанный усиленной квалифицированной электронной подписью);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уведомление о принятом решении об отказе в предоставлении ежемесячной денежной выплаты (электронный документ, подписанный усиленной квалифицированной электронной подписью).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7. Формирование реестровой записи в качестве результата предоставления Услуги не предусмотрено.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8. Результаты предоставления Услуги предоставляются в личный кабинет на Едином портале.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Срок предоставления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9. Максимальный срок предоставления Услуги составляет с даты регистрации заявления, а также сведений, полученных в порядке межведомственного взаимодействия, составляет: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а) 8 рабочих дней независимо от категории (признаков) заявителя - при обращении заявителя в МФЦ;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8 рабочих дней независимо от категории (признаков) заявителя - при обращении заявителя посредством Единого портала;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в) 8 рабочих дней независимо от категории (признаков) заявителя - при обращении заявителя посредством почтовой связи.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972672" w:rsidRDefault="00972672">
      <w:pPr>
        <w:pStyle w:val="ConsPlusTitle"/>
        <w:jc w:val="center"/>
      </w:pPr>
      <w:r>
        <w:t>Услуги, и способы ее взимания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10. Взимание государственной пошлины или иной платы за предоставление Услуги законодательством не предусмотрено.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972672" w:rsidRDefault="00972672">
      <w:pPr>
        <w:pStyle w:val="ConsPlusTitle"/>
        <w:jc w:val="center"/>
      </w:pPr>
      <w:r>
        <w:t>заявления о предоставлении Услуги и при получении результата</w:t>
      </w:r>
    </w:p>
    <w:p w:rsidR="00972672" w:rsidRDefault="00972672">
      <w:pPr>
        <w:pStyle w:val="ConsPlusTitle"/>
        <w:jc w:val="center"/>
      </w:pPr>
      <w:r>
        <w:t>предоставления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11. Максимальный срок ожидания в очереди при подаче заявления составляет 15 минут.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12. Максимальный срок ожидания в очереди при получении результата Услуги не предусмотрен, поскольку выдача результата осуществляется в электронном виде.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13. Срок регистрации заявления и документов, необходимых для предоставления Услуги, составляет 1 рабочий день с даты подачи заявления и документов, необходимых для предоставления Услуги, указанным способом: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 рабочий день - в МФЦ;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 рабочий день - посредством Единого портала;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 рабочий день - посредством почтовой связи.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lastRenderedPageBreak/>
        <w:t>Требования к помещениям, в которых предоставляется Услуга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14. Требования к помещениям, в которых предоставляется Услуга,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15. Показатели доступности и качества Услуги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16. Услуги, которые являются необходимыми и обязательными для предоставления Услуги, законодательством не предусмотрены.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17. Информационные системы, используемые для предоставления Услуги: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 &lt;4&gt;;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в) ГИС "Соцразвитие Югры";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г) государственная информационная система "Единая централизованная цифровая платформа в социальной сфере";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д) государственная информационная система "Цифровая образовательная платформа автономного округа "ГИС "Образование Югры".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18. Услуга в отношении несовершеннолетних не предоставляется.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19.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20. Предоставление Услуги в МФЦ осуществляется при наличии соглашения с таким МФЦ.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21.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Агентства, не предусмотрена.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72672" w:rsidRDefault="00972672">
      <w:pPr>
        <w:pStyle w:val="ConsPlusTitle"/>
        <w:jc w:val="center"/>
      </w:pPr>
      <w:r>
        <w:lastRenderedPageBreak/>
        <w:t>для предоставления Услуги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 xml:space="preserve">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P231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регламенту, с разделением на: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а) документы, которые заявитель должен представить самостоятельно;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23. Сведения о форме заявления для предоставления Услуги приведены в </w:t>
      </w:r>
      <w:hyperlink w:anchor="P183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972672" w:rsidRDefault="00972672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972672" w:rsidRDefault="00972672">
      <w:pPr>
        <w:pStyle w:val="ConsPlusTitle"/>
        <w:jc w:val="center"/>
      </w:pPr>
      <w:r>
        <w:t>для предоставления Услуги, и исчерпывающий перечень</w:t>
      </w:r>
    </w:p>
    <w:p w:rsidR="00972672" w:rsidRDefault="00972672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972672" w:rsidRDefault="00972672">
      <w:pPr>
        <w:pStyle w:val="ConsPlusTitle"/>
        <w:jc w:val="center"/>
      </w:pPr>
      <w:r>
        <w:t>для отказа в предоставлении Услуги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24. Основания для отказа в приеме заявления и документов законодательством не предусмотрены.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25. Основания для приостановления предоставления Услуги законодательством не предусмотрены.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26. Основаниями для отказа в предоставлении Услуги являются: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а) несоответствие членов многодетной семьи условиям, предусмотренным </w:t>
      </w:r>
      <w:hyperlink r:id="rId11">
        <w:r>
          <w:rPr>
            <w:color w:val="0000FF"/>
          </w:rPr>
          <w:t>пунктами 1.1</w:t>
        </w:r>
      </w:hyperlink>
      <w:r>
        <w:t xml:space="preserve">, </w:t>
      </w:r>
      <w:hyperlink r:id="rId12">
        <w:r>
          <w:rPr>
            <w:color w:val="0000FF"/>
          </w:rPr>
          <w:t>2.1</w:t>
        </w:r>
      </w:hyperlink>
      <w:r>
        <w:t xml:space="preserve"> Порядка;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неподтверждение факта получения в автономном округе начального общего, основного общего и среднего общего образования, в том числе в форме семейного образования, самообразования, - для ежемесячной денежной выплаты на проезд на каждого обучающегося, получающего начальное общее, основное общее и среднее общее образование, в том числе в форме семейного образования, самообразования, в общеобразовательной организации, расположенной в автономном округе;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в) неподтверждение факта получения в автономном округе профессионального образования, освоения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- для ежемесячной денежной выплаты на проезд на каждого обучающегося в возрасте до 24 лет, не вступившего в брак, получающего профессиональное образование,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образования, расположенных в автономном округе;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г) неподтверждение факта получения старшим ребенком профессионального образования, освоения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- для предоставления ежемесячной денежной выплаты на проезд на каждого ребенка дошкольного возраста до его поступления в первый класс общеобразовательной организации; на каждого обучающегося, получающего начальное общее, основное общее и среднее общее образование, в том числе в форме семейного образования, самообразования, в общеобразовательной организации, расположенной на территории автономного округа;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lastRenderedPageBreak/>
        <w:t>д) выявление фактов представления недостоверных и (или) неполных сведений;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е) выявление факта получения мер социальной поддержки для многодетных семей в другом субъекте Российской Федерации, в том числе в соответствии с </w:t>
      </w:r>
      <w:hyperlink r:id="rId13">
        <w:r>
          <w:rPr>
            <w:color w:val="0000FF"/>
          </w:rPr>
          <w:t>Указом</w:t>
        </w:r>
      </w:hyperlink>
      <w:r>
        <w:t xml:space="preserve"> Президента Российской Федерации от 23 января 2024 года N 63 "О мерах социальной поддержки многодетных семей".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27. Основания для отказа в предоставлении Услуги, с учетом категории (признаков) заявителя, приведены в </w:t>
      </w:r>
      <w:hyperlink w:anchor="P297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972672" w:rsidRDefault="00972672">
      <w:pPr>
        <w:pStyle w:val="ConsPlusTitle"/>
        <w:jc w:val="center"/>
      </w:pPr>
      <w:r>
        <w:t>административных процедур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Title"/>
        <w:jc w:val="center"/>
        <w:outlineLvl w:val="2"/>
      </w:pPr>
      <w:r>
        <w:t>Перечень осуществляемых при предоставлении Услуги</w:t>
      </w:r>
    </w:p>
    <w:p w:rsidR="00972672" w:rsidRDefault="00972672">
      <w:pPr>
        <w:pStyle w:val="ConsPlusTitle"/>
        <w:jc w:val="center"/>
      </w:pPr>
      <w:r>
        <w:t>административных процедур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28.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Предоставление Услуги в упреждающем (проактивном) режиме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 xml:space="preserve">29. Заявитель имеет право предварительно подать заявление о предоставлении ему Услуги в упреждающем (проактивном) режиме или после осуществления Агентством мероприятий в соответствии с </w:t>
      </w:r>
      <w:hyperlink r:id="rId14">
        <w:r>
          <w:rPr>
            <w:color w:val="0000FF"/>
          </w:rPr>
          <w:t>пунктом 1 части 1 статьи 7.3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972672" w:rsidRDefault="00972672">
      <w:pPr>
        <w:pStyle w:val="ConsPlusNormal"/>
        <w:spacing w:before="220"/>
        <w:ind w:firstLine="540"/>
        <w:jc w:val="both"/>
      </w:pPr>
      <w:bookmarkStart w:id="1" w:name="P163"/>
      <w:bookmarkEnd w:id="1"/>
      <w:r>
        <w:t>30. Основанием для предоставления заявителю Услуги в упреждающем (проактивном) режиме является внесение в ГИС "Соцразвитие Югры" решения о выдаче удостоверения многодетной семьи, принятого Управлением социальной защиты населения, опеки и попечительства Департамента социального развития автономного.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31. При предоставлении Услуги в упреждающем (проактивном) режиме осуществляются следующие административные процедуры: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а) принятие решения о предоставлении (об отказе в предоставлении) Услуги;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б) предоставление результата Услуги.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32. Срок выполнения административных процедур, осуществляемых после поступления сведений, указанных в </w:t>
      </w:r>
      <w:hyperlink w:anchor="P163">
        <w:r>
          <w:rPr>
            <w:color w:val="0000FF"/>
          </w:rPr>
          <w:t>пункте 30</w:t>
        </w:r>
      </w:hyperlink>
      <w:r>
        <w:t xml:space="preserve"> настоящего административного регламента, составляет 1 рабочий день.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972672" w:rsidRDefault="00972672">
      <w:pPr>
        <w:pStyle w:val="ConsPlusTitle"/>
        <w:jc w:val="center"/>
      </w:pPr>
      <w:r>
        <w:t>рассмотрения заявления о предоставлении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 xml:space="preserve">33. Информация об изменении статуса рассмотрения заявления предоставляется заявителю в </w:t>
      </w:r>
      <w:r>
        <w:lastRenderedPageBreak/>
        <w:t>личном кабинете на Едином портале.</w:t>
      </w: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</w:pPr>
    </w:p>
    <w:p w:rsidR="00972672" w:rsidRDefault="00972672">
      <w:pPr>
        <w:pStyle w:val="ConsPlusNormal"/>
        <w:jc w:val="right"/>
        <w:outlineLvl w:val="1"/>
      </w:pPr>
      <w:r>
        <w:t>Приложение</w:t>
      </w:r>
    </w:p>
    <w:p w:rsidR="00972672" w:rsidRDefault="00972672">
      <w:pPr>
        <w:pStyle w:val="ConsPlusNormal"/>
        <w:jc w:val="right"/>
      </w:pPr>
      <w:r>
        <w:t>к административному регламенту предоставления</w:t>
      </w:r>
    </w:p>
    <w:p w:rsidR="00972672" w:rsidRDefault="00972672">
      <w:pPr>
        <w:pStyle w:val="ConsPlusNormal"/>
        <w:jc w:val="right"/>
      </w:pPr>
      <w:r>
        <w:t>государственной услуги "Предоставление ежемесячной денежной</w:t>
      </w:r>
    </w:p>
    <w:p w:rsidR="00972672" w:rsidRDefault="00972672">
      <w:pPr>
        <w:pStyle w:val="ConsPlusNormal"/>
        <w:jc w:val="right"/>
      </w:pPr>
      <w:r>
        <w:t>выплаты на проезд многодетным семьям"</w:t>
      </w:r>
    </w:p>
    <w:p w:rsidR="00972672" w:rsidRDefault="00972672">
      <w:pPr>
        <w:pStyle w:val="ConsPlusNormal"/>
      </w:pPr>
    </w:p>
    <w:p w:rsidR="00972672" w:rsidRDefault="00972672">
      <w:pPr>
        <w:pStyle w:val="ConsPlusTitle"/>
        <w:jc w:val="center"/>
      </w:pPr>
      <w:bookmarkStart w:id="2" w:name="P183"/>
      <w:bookmarkEnd w:id="2"/>
      <w:r>
        <w:t>ПЕРЕЧЕНЬ</w:t>
      </w:r>
    </w:p>
    <w:p w:rsidR="00972672" w:rsidRDefault="00972672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972672" w:rsidRDefault="00972672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972672" w:rsidRDefault="00972672">
      <w:pPr>
        <w:pStyle w:val="ConsPlusTitle"/>
        <w:jc w:val="center"/>
      </w:pPr>
      <w:r>
        <w:t>НЕОБХОДИМЫХ ДЛЯ ПРЕДОСТАВЛЕНИЯ УСЛУГИ, ИСЧЕРПЫВАЮЩИЙ</w:t>
      </w:r>
    </w:p>
    <w:p w:rsidR="00972672" w:rsidRDefault="00972672">
      <w:pPr>
        <w:pStyle w:val="ConsPlusTitle"/>
        <w:jc w:val="center"/>
      </w:pPr>
      <w:r>
        <w:t>ПЕРЕЧЕНЬ ОСНОВАНИЙ ДЛЯ ОТКАЗА В ПРИЕМЕ ЗАЯВЛЕНИЯ</w:t>
      </w:r>
    </w:p>
    <w:p w:rsidR="00972672" w:rsidRDefault="00972672">
      <w:pPr>
        <w:pStyle w:val="ConsPlusTitle"/>
        <w:jc w:val="center"/>
      </w:pPr>
      <w:r>
        <w:t>О ПРЕДОСТАВЛЕНИИ УСЛУГИ И ДОКУМЕНТОВ, НЕОБХОДИМЫХ</w:t>
      </w:r>
    </w:p>
    <w:p w:rsidR="00972672" w:rsidRDefault="00972672">
      <w:pPr>
        <w:pStyle w:val="ConsPlusTitle"/>
        <w:jc w:val="center"/>
      </w:pPr>
      <w:r>
        <w:t>ДЛЯ ПРЕДОСТАВЛЕНИЯ ГОСУДАРСТВЕННОЙ УСЛУГИ, ОСНОВАНИЙ</w:t>
      </w:r>
    </w:p>
    <w:p w:rsidR="00972672" w:rsidRDefault="00972672">
      <w:pPr>
        <w:pStyle w:val="ConsPlusTitle"/>
        <w:jc w:val="center"/>
      </w:pPr>
      <w:r>
        <w:t>ДЛЯ ПРИОСТАНОВЛЕНИЯ ПРЕДОСТАВЛЕНИЯ УСЛУГИ ИЛИ ОТКАЗА</w:t>
      </w:r>
    </w:p>
    <w:p w:rsidR="00972672" w:rsidRDefault="00972672">
      <w:pPr>
        <w:pStyle w:val="ConsPlusTitle"/>
        <w:jc w:val="center"/>
      </w:pPr>
      <w:r>
        <w:t>В ПРЕДОСТАВЛЕНИИ УСЛУГИ, ФОРМЫ ЗАЯВЛЕНИЯ О ПРЕДОСТАВЛЕНИИ</w:t>
      </w:r>
    </w:p>
    <w:p w:rsidR="00972672" w:rsidRDefault="00972672">
      <w:pPr>
        <w:pStyle w:val="ConsPlusTitle"/>
        <w:jc w:val="center"/>
      </w:pPr>
      <w:r>
        <w:t>УСЛУГИ И ДОКУМЕНТОВ, НЕОБХОДИМЫХ ДЛЯ ПРЕДОСТАВЛЕНИЯ УСЛУГИ</w:t>
      </w:r>
    </w:p>
    <w:p w:rsidR="00972672" w:rsidRDefault="00972672">
      <w:pPr>
        <w:pStyle w:val="ConsPlusNormal"/>
      </w:pPr>
    </w:p>
    <w:p w:rsidR="00972672" w:rsidRDefault="00972672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ind w:firstLine="540"/>
        <w:jc w:val="both"/>
      </w:pPr>
      <w:r>
        <w:t>1. Условные сокращения: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ежемесячной денежной выплаты на проезд многодетным семьям";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заявитель - один из родителей (законных представителей), многодетной семьи;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заявление - запрос о предоставлении Услуги;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автономный округ - Ханты-Мансийский автономный округ - Югра;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Агентство - казенное учреждение Ханты-Мансийского автономного округа - Югры "Агентство социального благополучия населения";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ГИС "Соцразвитие Югры" - государственная информационная система автономного округа "Прикладное программное обеспечение "Автоматизированная система обработки информации";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 xml:space="preserve">Порядок - </w:t>
      </w:r>
      <w:hyperlink r:id="rId15">
        <w:r>
          <w:rPr>
            <w:color w:val="0000FF"/>
          </w:rPr>
          <w:t>Порядок</w:t>
        </w:r>
      </w:hyperlink>
      <w:r>
        <w:t xml:space="preserve"> и условия предоставления мер социальной поддержки многодетным семьям в Ханты-Мансийском автономном округе - Югре в сфере социального развития, утвержденные постановлением Правительства автономного округа от 24 мая 2024 года N 198-п.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2. Условные обозначения: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lastRenderedPageBreak/>
        <w:t xml:space="preserve">Э или </w:t>
      </w:r>
      <w:proofErr w:type="gramStart"/>
      <w:r>
        <w:t>Э</w:t>
      </w:r>
      <w:proofErr w:type="gramEnd"/>
      <w:r>
        <w:t xml:space="preserve"> (образ) - требование к документу - предоставляется электронная форма или электронный образ документа;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ЕПГУ - способ подачи документов - документы представляются посредством Единого портала;</w:t>
      </w:r>
    </w:p>
    <w:p w:rsidR="00972672" w:rsidRDefault="00972672">
      <w:pPr>
        <w:pStyle w:val="ConsPlusNormal"/>
        <w:spacing w:before="220"/>
        <w:ind w:firstLine="540"/>
        <w:jc w:val="both"/>
      </w:pPr>
      <w:r>
        <w:t>МФЦ - способ подачи документов - документы предоставляется в МФЦ.</w:t>
      </w: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jc w:val="right"/>
      </w:pPr>
      <w:bookmarkStart w:id="3" w:name="P217"/>
      <w:bookmarkEnd w:id="3"/>
      <w:r>
        <w:t>Таблица 1</w:t>
      </w:r>
    </w:p>
    <w:p w:rsidR="00972672" w:rsidRDefault="00972672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2147"/>
        <w:gridCol w:w="4295"/>
        <w:gridCol w:w="1984"/>
      </w:tblGrid>
      <w:tr w:rsidR="00972672">
        <w:tc>
          <w:tcPr>
            <w:tcW w:w="642" w:type="dxa"/>
          </w:tcPr>
          <w:p w:rsidR="00972672" w:rsidRDefault="0097267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1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Предоставление ежемесячной денежной выплаты на проезд многодетным семьям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Заявитель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972672" w:rsidRDefault="00972672">
      <w:pPr>
        <w:pStyle w:val="ConsPlusTitle"/>
        <w:jc w:val="center"/>
      </w:pPr>
      <w:r>
        <w:t>для предоставления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jc w:val="right"/>
      </w:pPr>
      <w:bookmarkStart w:id="4" w:name="P231"/>
      <w:bookmarkEnd w:id="4"/>
      <w:r>
        <w:t>Таблица 2</w:t>
      </w:r>
    </w:p>
    <w:p w:rsidR="00972672" w:rsidRDefault="00972672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2"/>
        <w:gridCol w:w="2147"/>
        <w:gridCol w:w="4295"/>
        <w:gridCol w:w="1984"/>
      </w:tblGrid>
      <w:tr w:rsidR="00972672">
        <w:tc>
          <w:tcPr>
            <w:tcW w:w="642" w:type="dxa"/>
          </w:tcPr>
          <w:p w:rsidR="00972672" w:rsidRDefault="0097267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972672">
        <w:tc>
          <w:tcPr>
            <w:tcW w:w="9068" w:type="dxa"/>
            <w:gridSpan w:val="4"/>
          </w:tcPr>
          <w:p w:rsidR="00972672" w:rsidRDefault="00972672">
            <w:pPr>
              <w:pStyle w:val="ConsPlusNormal"/>
            </w:pPr>
            <w:r>
              <w:t>Документы, необходимые в соответствии с законодательством для предоставления Услуги, которые заявитель должен представить самостоятельно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1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Не предусмотрены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</w:p>
        </w:tc>
      </w:tr>
      <w:tr w:rsidR="00972672">
        <w:tc>
          <w:tcPr>
            <w:tcW w:w="9068" w:type="dxa"/>
            <w:gridSpan w:val="4"/>
          </w:tcPr>
          <w:p w:rsidR="00972672" w:rsidRDefault="00972672">
            <w:pPr>
              <w:pStyle w:val="ConsPlusNormal"/>
            </w:pPr>
            <w:r>
              <w:t>Документы, необходимые в соответствии с законодательством для предоставления Услуги, которые заявитель вправе представить по собственной инициативе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1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 действительности (недействительности) документов, удостоверяющих личность и содержащих указание на гражданство Российской Федерации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О - МФЦ;</w:t>
            </w:r>
          </w:p>
          <w:p w:rsidR="00972672" w:rsidRDefault="00972672">
            <w:pPr>
              <w:pStyle w:val="ConsPlusNormal"/>
            </w:pPr>
            <w:r>
              <w:t>Э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2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 проживании в автономном округе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О - МФЦ;</w:t>
            </w:r>
          </w:p>
          <w:p w:rsidR="00972672" w:rsidRDefault="00972672">
            <w:pPr>
              <w:pStyle w:val="ConsPlusNormal"/>
            </w:pPr>
            <w:r>
              <w:t>Э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3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 xml:space="preserve">сведения о государственной регистрации </w:t>
            </w:r>
            <w:r>
              <w:lastRenderedPageBreak/>
              <w:t>рождения ребенка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lastRenderedPageBreak/>
              <w:t>К - Почта;</w:t>
            </w:r>
          </w:p>
          <w:p w:rsidR="00972672" w:rsidRDefault="00972672">
            <w:pPr>
              <w:pStyle w:val="ConsPlusNormal"/>
            </w:pPr>
            <w:r>
              <w:lastRenderedPageBreak/>
              <w:t>О - МФЦ;</w:t>
            </w:r>
          </w:p>
          <w:p w:rsidR="00972672" w:rsidRDefault="00972672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об отсутствии факта заключения брака ребенком (детьми) в возрасте до 24 лет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К - МФЦ;</w:t>
            </w:r>
          </w:p>
          <w:p w:rsidR="00972672" w:rsidRDefault="00972672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5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 лишении (ограничении, восстановлении) родительских прав, об отмене ограничения родительских прав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К - МФЦ;</w:t>
            </w:r>
          </w:p>
          <w:p w:rsidR="00972672" w:rsidRDefault="00972672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6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 факте получения ребенком (детьми) начального общего, основного общего, среднего общего образования (в том числе в форме семейного образования, самообразования) в общеобразовательной организации, профессионального образования по очной форме обучения в профессиональной образовательной организации или в образовательной организации высшего образования, расположенных на территории автономного округа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К - МФЦ;</w:t>
            </w:r>
          </w:p>
          <w:p w:rsidR="00972672" w:rsidRDefault="00972672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7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 факте обучения ребенка в форме семейного образования, самообразования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К - МФЦ;</w:t>
            </w:r>
          </w:p>
          <w:p w:rsidR="00972672" w:rsidRDefault="00972672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- ЕПГУ</w:t>
            </w:r>
          </w:p>
        </w:tc>
      </w:tr>
      <w:tr w:rsidR="00972672">
        <w:tc>
          <w:tcPr>
            <w:tcW w:w="642" w:type="dxa"/>
          </w:tcPr>
          <w:p w:rsidR="00972672" w:rsidRDefault="00972672">
            <w:pPr>
              <w:pStyle w:val="ConsPlusNormal"/>
            </w:pPr>
            <w:r>
              <w:t>8</w:t>
            </w:r>
          </w:p>
        </w:tc>
        <w:tc>
          <w:tcPr>
            <w:tcW w:w="2147" w:type="dxa"/>
          </w:tcPr>
          <w:p w:rsidR="00972672" w:rsidRDefault="00972672">
            <w:pPr>
              <w:pStyle w:val="ConsPlusNormal"/>
            </w:pPr>
            <w:r>
              <w:t>1А</w:t>
            </w:r>
          </w:p>
        </w:tc>
        <w:tc>
          <w:tcPr>
            <w:tcW w:w="4295" w:type="dxa"/>
          </w:tcPr>
          <w:p w:rsidR="00972672" w:rsidRDefault="00972672">
            <w:pPr>
              <w:pStyle w:val="ConsPlusNormal"/>
            </w:pPr>
            <w:r>
              <w:t>сведения о наличии сведений о многодетной семье в банке данных многодетных семей государственной информационной системы "Единая централизованная цифровая платформа в социальной сфере"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</w:pPr>
            <w:r>
              <w:t>К - Почта;</w:t>
            </w:r>
          </w:p>
          <w:p w:rsidR="00972672" w:rsidRDefault="00972672">
            <w:pPr>
              <w:pStyle w:val="ConsPlusNormal"/>
            </w:pPr>
            <w:r>
              <w:t>К - МФЦ;</w:t>
            </w:r>
          </w:p>
          <w:p w:rsidR="00972672" w:rsidRDefault="00972672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- ЕПГУ</w:t>
            </w: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972672" w:rsidRDefault="00972672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972672" w:rsidRDefault="00972672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972672" w:rsidRDefault="00972672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972672" w:rsidRDefault="00972672">
      <w:pPr>
        <w:pStyle w:val="ConsPlusNormal"/>
        <w:jc w:val="center"/>
      </w:pPr>
    </w:p>
    <w:p w:rsidR="00972672" w:rsidRDefault="00972672">
      <w:pPr>
        <w:pStyle w:val="ConsPlusNormal"/>
        <w:jc w:val="right"/>
      </w:pPr>
      <w:bookmarkStart w:id="5" w:name="P297"/>
      <w:bookmarkEnd w:id="5"/>
      <w:r>
        <w:t>Таблица 3</w:t>
      </w:r>
    </w:p>
    <w:p w:rsidR="00972672" w:rsidRDefault="00972672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992"/>
      </w:tblGrid>
      <w:tr w:rsidR="00972672">
        <w:tc>
          <w:tcPr>
            <w:tcW w:w="8929" w:type="dxa"/>
            <w:gridSpan w:val="2"/>
          </w:tcPr>
          <w:p w:rsidR="00972672" w:rsidRDefault="00972672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972672">
        <w:tc>
          <w:tcPr>
            <w:tcW w:w="8929" w:type="dxa"/>
            <w:gridSpan w:val="2"/>
          </w:tcPr>
          <w:p w:rsidR="00972672" w:rsidRDefault="00972672">
            <w:pPr>
              <w:pStyle w:val="ConsPlusNormal"/>
              <w:jc w:val="center"/>
            </w:pPr>
            <w:r>
              <w:t>основания для отказа в приеме заявления и документов, необходимых для предоставления Услуги, законодательством не предусмотрены</w:t>
            </w:r>
          </w:p>
        </w:tc>
      </w:tr>
      <w:tr w:rsidR="00972672">
        <w:tc>
          <w:tcPr>
            <w:tcW w:w="8929" w:type="dxa"/>
            <w:gridSpan w:val="2"/>
          </w:tcPr>
          <w:p w:rsidR="00972672" w:rsidRDefault="00972672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972672">
        <w:tc>
          <w:tcPr>
            <w:tcW w:w="8929" w:type="dxa"/>
            <w:gridSpan w:val="2"/>
          </w:tcPr>
          <w:p w:rsidR="00972672" w:rsidRDefault="00972672">
            <w:pPr>
              <w:pStyle w:val="ConsPlusNormal"/>
              <w:jc w:val="center"/>
            </w:pPr>
            <w:r>
              <w:lastRenderedPageBreak/>
              <w:t>основания для приостановления предоставления Услуги законодательством не предусмотрены</w:t>
            </w:r>
          </w:p>
        </w:tc>
      </w:tr>
      <w:tr w:rsidR="00972672">
        <w:tc>
          <w:tcPr>
            <w:tcW w:w="8929" w:type="dxa"/>
            <w:gridSpan w:val="2"/>
          </w:tcPr>
          <w:p w:rsidR="00972672" w:rsidRDefault="00972672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972672">
        <w:tc>
          <w:tcPr>
            <w:tcW w:w="7937" w:type="dxa"/>
            <w:vAlign w:val="center"/>
          </w:tcPr>
          <w:p w:rsidR="00972672" w:rsidRDefault="00972672">
            <w:pPr>
              <w:pStyle w:val="ConsPlusNormal"/>
              <w:jc w:val="both"/>
            </w:pPr>
            <w:r>
              <w:t xml:space="preserve">несоответствие членов многодетной семьи условиям, предусмотренным </w:t>
            </w:r>
            <w:hyperlink r:id="rId16">
              <w:r>
                <w:rPr>
                  <w:color w:val="0000FF"/>
                </w:rPr>
                <w:t>пунктами 1.1</w:t>
              </w:r>
            </w:hyperlink>
            <w:r>
              <w:t xml:space="preserve">, </w:t>
            </w:r>
            <w:hyperlink r:id="rId17">
              <w:r>
                <w:rPr>
                  <w:color w:val="0000FF"/>
                </w:rPr>
                <w:t>2.1</w:t>
              </w:r>
            </w:hyperlink>
            <w:r>
              <w:t xml:space="preserve"> Порядка</w:t>
            </w:r>
          </w:p>
        </w:tc>
        <w:tc>
          <w:tcPr>
            <w:tcW w:w="992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1А</w:t>
            </w:r>
          </w:p>
        </w:tc>
      </w:tr>
      <w:tr w:rsidR="00972672">
        <w:tc>
          <w:tcPr>
            <w:tcW w:w="7937" w:type="dxa"/>
            <w:vAlign w:val="center"/>
          </w:tcPr>
          <w:p w:rsidR="00972672" w:rsidRDefault="00972672">
            <w:pPr>
              <w:pStyle w:val="ConsPlusNormal"/>
              <w:jc w:val="both"/>
            </w:pPr>
            <w:r>
              <w:t>неподтверждение факта получения в автономном округе начального общего, основного общего и среднего общего образования, в том числе в форме семейного образования, самообразования, - для ежемесячной денежной выплаты на проезд на каждого обучающегося, получающего начальное общее, основное общее и среднее общее образование, в том числе в форме семейного образования, самообразования, в общеобразовательной организации, расположенной в автономном округе</w:t>
            </w:r>
          </w:p>
        </w:tc>
        <w:tc>
          <w:tcPr>
            <w:tcW w:w="992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1А</w:t>
            </w:r>
          </w:p>
        </w:tc>
      </w:tr>
      <w:tr w:rsidR="00972672">
        <w:tc>
          <w:tcPr>
            <w:tcW w:w="7937" w:type="dxa"/>
            <w:vAlign w:val="center"/>
          </w:tcPr>
          <w:p w:rsidR="00972672" w:rsidRDefault="00972672">
            <w:pPr>
              <w:pStyle w:val="ConsPlusNormal"/>
              <w:jc w:val="both"/>
            </w:pPr>
            <w:r>
              <w:t>неподтверждение факта получения в автономном округе профессионального образования, освоения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- для ежемесячной денежной выплаты на проезд на каждого обучающегося в возрасте до 24 лет, не вступившего в брак, получающего профессиональное образование, осваивающего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образования, расположенных в автономном округе</w:t>
            </w:r>
          </w:p>
        </w:tc>
        <w:tc>
          <w:tcPr>
            <w:tcW w:w="992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1А</w:t>
            </w:r>
          </w:p>
        </w:tc>
      </w:tr>
      <w:tr w:rsidR="00972672">
        <w:tc>
          <w:tcPr>
            <w:tcW w:w="7937" w:type="dxa"/>
            <w:vAlign w:val="center"/>
          </w:tcPr>
          <w:p w:rsidR="00972672" w:rsidRDefault="00972672">
            <w:pPr>
              <w:pStyle w:val="ConsPlusNormal"/>
              <w:jc w:val="both"/>
            </w:pPr>
            <w:r>
              <w:t>неподтверждение факта получения старшим ребенком профессионального образования, освоения программы профессионального обучения по очной форме обучения в профессиональной образовательной организации или в образовательной организации высшего образования - для предоставления ежемесячной денежной выплаты на проезд на каждого ребенка дошкольного возраста до его поступления в первый класс общеобразовательной организации; на каждого обучающегося, получающего начальное общее, основное общее и среднее общее образование, в том числе в форме семейного образования, самообразования, в общеобразовательной организации, расположенной на территории автономного округа</w:t>
            </w:r>
          </w:p>
        </w:tc>
        <w:tc>
          <w:tcPr>
            <w:tcW w:w="992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1А</w:t>
            </w:r>
          </w:p>
        </w:tc>
      </w:tr>
      <w:tr w:rsidR="00972672">
        <w:tc>
          <w:tcPr>
            <w:tcW w:w="7937" w:type="dxa"/>
            <w:vAlign w:val="center"/>
          </w:tcPr>
          <w:p w:rsidR="00972672" w:rsidRDefault="00972672">
            <w:pPr>
              <w:pStyle w:val="ConsPlusNormal"/>
              <w:jc w:val="both"/>
            </w:pPr>
            <w:r>
              <w:t>выявление фактов представления недостоверных и (или) неполных сведений</w:t>
            </w:r>
          </w:p>
        </w:tc>
        <w:tc>
          <w:tcPr>
            <w:tcW w:w="992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1А</w:t>
            </w:r>
          </w:p>
        </w:tc>
      </w:tr>
      <w:tr w:rsidR="00972672">
        <w:tc>
          <w:tcPr>
            <w:tcW w:w="7937" w:type="dxa"/>
            <w:vAlign w:val="center"/>
          </w:tcPr>
          <w:p w:rsidR="00972672" w:rsidRDefault="00972672">
            <w:pPr>
              <w:pStyle w:val="ConsPlusNormal"/>
              <w:jc w:val="both"/>
            </w:pPr>
            <w:r>
              <w:t xml:space="preserve">выявление факта получения мер социальной поддержки для многодетных семей в другом субъекте Российской Федерации, в том числе в соответствии с </w:t>
            </w:r>
            <w:hyperlink r:id="rId18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23 января 2024 года N 63 "О мерах социальной поддержки многодетных семей"</w:t>
            </w:r>
          </w:p>
        </w:tc>
        <w:tc>
          <w:tcPr>
            <w:tcW w:w="992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1А</w:t>
            </w: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Title"/>
        <w:jc w:val="center"/>
        <w:outlineLvl w:val="2"/>
      </w:pPr>
      <w:r>
        <w:t>V. Форма заявления о предоставлении Услуги</w:t>
      </w:r>
    </w:p>
    <w:p w:rsidR="00972672" w:rsidRDefault="00972672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0"/>
        <w:gridCol w:w="5811"/>
      </w:tblGrid>
      <w:tr w:rsidR="0097267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right"/>
              <w:outlineLvl w:val="3"/>
            </w:pPr>
            <w:r>
              <w:t>Руководителю отдела казенного</w:t>
            </w:r>
          </w:p>
          <w:p w:rsidR="00972672" w:rsidRDefault="00972672">
            <w:pPr>
              <w:pStyle w:val="ConsPlusNormal"/>
              <w:jc w:val="right"/>
            </w:pPr>
            <w:r>
              <w:t>учреждения "Агентство социального</w:t>
            </w:r>
          </w:p>
          <w:p w:rsidR="00972672" w:rsidRDefault="00972672">
            <w:pPr>
              <w:pStyle w:val="ConsPlusNormal"/>
              <w:jc w:val="right"/>
            </w:pPr>
            <w:r>
              <w:t>благополучия населения Югры"</w:t>
            </w:r>
          </w:p>
          <w:p w:rsidR="00972672" w:rsidRDefault="00972672">
            <w:pPr>
              <w:pStyle w:val="ConsPlusNormal"/>
              <w:jc w:val="right"/>
            </w:pPr>
            <w:r>
              <w:t>в _________________</w:t>
            </w:r>
          </w:p>
        </w:tc>
      </w:tr>
      <w:tr w:rsidR="0097267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  <w:r>
              <w:t>ЗАЯВЛЕНИЕ</w:t>
            </w:r>
          </w:p>
          <w:p w:rsidR="00972672" w:rsidRDefault="00972672">
            <w:pPr>
              <w:pStyle w:val="ConsPlusNormal"/>
              <w:jc w:val="center"/>
            </w:pPr>
            <w:r>
              <w:t>о назначении ежемесячной денежной выплаты на проезд</w:t>
            </w:r>
          </w:p>
          <w:p w:rsidR="00972672" w:rsidRDefault="00972672">
            <w:pPr>
              <w:pStyle w:val="ConsPlusNormal"/>
              <w:ind w:firstLine="540"/>
              <w:jc w:val="both"/>
            </w:pPr>
          </w:p>
          <w:p w:rsidR="00972672" w:rsidRDefault="00972672">
            <w:pPr>
              <w:pStyle w:val="ConsPlusNormal"/>
            </w:pPr>
            <w:r>
              <w:lastRenderedPageBreak/>
              <w:t>1. Ф.И.О. заявителя _______________________________________________________</w:t>
            </w:r>
          </w:p>
          <w:p w:rsidR="00972672" w:rsidRDefault="00972672">
            <w:pPr>
              <w:pStyle w:val="ConsPlusNormal"/>
            </w:pPr>
            <w:r>
              <w:t>Адрес места жительства ___________________________________________________</w:t>
            </w:r>
          </w:p>
          <w:p w:rsidR="00972672" w:rsidRDefault="00972672">
            <w:pPr>
              <w:pStyle w:val="ConsPlusNormal"/>
            </w:pPr>
            <w:r>
              <w:t>Адрес места пребывания __________________________________________________</w:t>
            </w:r>
          </w:p>
          <w:p w:rsidR="00972672" w:rsidRDefault="00972672">
            <w:pPr>
              <w:pStyle w:val="ConsPlusNormal"/>
            </w:pPr>
            <w:r>
              <w:t>Адрес места фактического проживания ______________________________________</w:t>
            </w:r>
          </w:p>
          <w:p w:rsidR="00972672" w:rsidRDefault="00972672">
            <w:pPr>
              <w:pStyle w:val="ConsPlusNormal"/>
            </w:pPr>
            <w:r>
              <w:t>________________________________________________________________________</w:t>
            </w:r>
          </w:p>
          <w:p w:rsidR="00972672" w:rsidRDefault="00972672">
            <w:pPr>
              <w:pStyle w:val="ConsPlusNormal"/>
            </w:pPr>
            <w:r>
              <w:t>телефон _________________________________________________________________</w:t>
            </w:r>
          </w:p>
          <w:p w:rsidR="00972672" w:rsidRDefault="00972672">
            <w:pPr>
              <w:pStyle w:val="ConsPlusNormal"/>
              <w:jc w:val="both"/>
            </w:pPr>
            <w:r>
              <w:t>документ, удостоверяющий личность и содержащий указание на гражданство Российской Федерации, в соответствии с законодательством Российской Федерации</w:t>
            </w:r>
          </w:p>
          <w:p w:rsidR="00972672" w:rsidRDefault="00972672">
            <w:pPr>
              <w:pStyle w:val="ConsPlusNormal"/>
            </w:pPr>
            <w:r>
              <w:t>________________________________________________________________________</w:t>
            </w:r>
          </w:p>
        </w:tc>
      </w:tr>
    </w:tbl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020"/>
        <w:gridCol w:w="1587"/>
        <w:gridCol w:w="1646"/>
        <w:gridCol w:w="2551"/>
      </w:tblGrid>
      <w:tr w:rsidR="00972672">
        <w:tc>
          <w:tcPr>
            <w:tcW w:w="1077" w:type="dxa"/>
          </w:tcPr>
          <w:p w:rsidR="00972672" w:rsidRDefault="00972672">
            <w:pPr>
              <w:pStyle w:val="ConsPlusNormal"/>
            </w:pPr>
            <w:r>
              <w:t>Серия</w:t>
            </w:r>
          </w:p>
        </w:tc>
        <w:tc>
          <w:tcPr>
            <w:tcW w:w="1191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020" w:type="dxa"/>
          </w:tcPr>
          <w:p w:rsidR="00972672" w:rsidRDefault="00972672">
            <w:pPr>
              <w:pStyle w:val="ConsPlusNormal"/>
            </w:pPr>
            <w:r>
              <w:t>Номер</w:t>
            </w:r>
          </w:p>
        </w:tc>
        <w:tc>
          <w:tcPr>
            <w:tcW w:w="1587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646" w:type="dxa"/>
          </w:tcPr>
          <w:p w:rsidR="00972672" w:rsidRDefault="00972672">
            <w:pPr>
              <w:pStyle w:val="ConsPlusNormal"/>
            </w:pPr>
            <w:r>
              <w:t>Дата выдачи</w:t>
            </w:r>
          </w:p>
        </w:tc>
        <w:tc>
          <w:tcPr>
            <w:tcW w:w="2551" w:type="dxa"/>
          </w:tcPr>
          <w:p w:rsidR="00972672" w:rsidRDefault="00972672">
            <w:pPr>
              <w:pStyle w:val="ConsPlusNormal"/>
            </w:pPr>
          </w:p>
        </w:tc>
      </w:tr>
      <w:tr w:rsidR="00972672">
        <w:tc>
          <w:tcPr>
            <w:tcW w:w="9072" w:type="dxa"/>
            <w:gridSpan w:val="6"/>
          </w:tcPr>
          <w:p w:rsidR="00972672" w:rsidRDefault="00972672">
            <w:pPr>
              <w:pStyle w:val="ConsPlusNormal"/>
            </w:pPr>
            <w:r>
              <w:t>Кем выдан</w:t>
            </w:r>
          </w:p>
        </w:tc>
      </w:tr>
      <w:tr w:rsidR="00972672">
        <w:tc>
          <w:tcPr>
            <w:tcW w:w="6521" w:type="dxa"/>
            <w:gridSpan w:val="5"/>
          </w:tcPr>
          <w:p w:rsidR="00972672" w:rsidRDefault="00972672">
            <w:pPr>
              <w:pStyle w:val="ConsPlusNormal"/>
            </w:pPr>
            <w:r>
              <w:t>Код подразделения, выдавшего документ</w:t>
            </w:r>
          </w:p>
        </w:tc>
        <w:tc>
          <w:tcPr>
            <w:tcW w:w="2551" w:type="dxa"/>
          </w:tcPr>
          <w:p w:rsidR="00972672" w:rsidRDefault="00972672">
            <w:pPr>
              <w:pStyle w:val="ConsPlusNormal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2. Сведения о ребенке (детях):</w:t>
      </w:r>
    </w:p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89"/>
        <w:gridCol w:w="1355"/>
        <w:gridCol w:w="1701"/>
        <w:gridCol w:w="1984"/>
      </w:tblGrid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center"/>
            </w:pPr>
            <w:r>
              <w:t>Ф.И.О. ребенка (детей)</w:t>
            </w: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center"/>
            </w:pPr>
            <w:r>
              <w:t>Число, месяц, год рождения</w:t>
            </w: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center"/>
            </w:pPr>
            <w:r>
              <w:t>Место рождения ребенка</w:t>
            </w: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center"/>
            </w:pPr>
            <w:r>
              <w:t>Место государственной регистрации рождения (наименование органа записи актов гражданского состояния)</w:t>
            </w: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680" w:type="dxa"/>
          </w:tcPr>
          <w:p w:rsidR="00972672" w:rsidRDefault="0097267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89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5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984" w:type="dxa"/>
          </w:tcPr>
          <w:p w:rsidR="00972672" w:rsidRDefault="00972672">
            <w:pPr>
              <w:pStyle w:val="ConsPlusNormal"/>
              <w:jc w:val="both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3. Сведения о сроках обучения в общеобразовательных организациях, а также сроках обучения по очной форме в профессиональных образовательных организациях и образовательных организациях высшего образования, расположенных в Ханты-Мансийском автономном округе - Югре:</w:t>
      </w:r>
    </w:p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587"/>
        <w:gridCol w:w="1564"/>
        <w:gridCol w:w="1340"/>
        <w:gridCol w:w="2376"/>
      </w:tblGrid>
      <w:tr w:rsidR="00972672">
        <w:tc>
          <w:tcPr>
            <w:tcW w:w="2098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lastRenderedPageBreak/>
              <w:t>ФИО ребенка (детей)</w:t>
            </w:r>
          </w:p>
        </w:tc>
        <w:tc>
          <w:tcPr>
            <w:tcW w:w="1587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Наименование учебного заведения</w:t>
            </w:r>
          </w:p>
        </w:tc>
        <w:tc>
          <w:tcPr>
            <w:tcW w:w="1564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Место нахождения учебного заведения</w:t>
            </w:r>
          </w:p>
        </w:tc>
        <w:tc>
          <w:tcPr>
            <w:tcW w:w="1340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Срок обучения</w:t>
            </w:r>
          </w:p>
        </w:tc>
        <w:tc>
          <w:tcPr>
            <w:tcW w:w="2376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Дополнительные сведения (например, номер и дата документа об образовании, сведения о существовании образовательной организации)</w:t>
            </w:r>
          </w:p>
        </w:tc>
      </w:tr>
      <w:tr w:rsidR="00972672">
        <w:tc>
          <w:tcPr>
            <w:tcW w:w="2098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587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40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376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2098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587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40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376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2098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587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40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376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2098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587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40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376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2098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587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564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1340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376" w:type="dxa"/>
          </w:tcPr>
          <w:p w:rsidR="00972672" w:rsidRDefault="00972672">
            <w:pPr>
              <w:pStyle w:val="ConsPlusNormal"/>
              <w:jc w:val="both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4. Сведения о ребенке в возрасте до 23 лет, в случае если он является инвалидом с детства I или II группы и имеет 2 или 3 степень выраженности ограничения способности к трудовой деятельности</w:t>
      </w:r>
    </w:p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0"/>
        <w:gridCol w:w="2665"/>
        <w:gridCol w:w="2151"/>
      </w:tblGrid>
      <w:tr w:rsidR="00972672">
        <w:tc>
          <w:tcPr>
            <w:tcW w:w="4110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ФИО ребенка (детей)</w:t>
            </w:r>
          </w:p>
        </w:tc>
        <w:tc>
          <w:tcPr>
            <w:tcW w:w="2665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Группа инвалидности ребенка</w:t>
            </w:r>
          </w:p>
        </w:tc>
        <w:tc>
          <w:tcPr>
            <w:tcW w:w="2151" w:type="dxa"/>
            <w:vAlign w:val="center"/>
          </w:tcPr>
          <w:p w:rsidR="00972672" w:rsidRDefault="00972672">
            <w:pPr>
              <w:pStyle w:val="ConsPlusNormal"/>
              <w:jc w:val="center"/>
            </w:pPr>
            <w:r>
              <w:t>Степень инвалидности</w:t>
            </w:r>
          </w:p>
        </w:tc>
      </w:tr>
      <w:tr w:rsidR="00972672">
        <w:tc>
          <w:tcPr>
            <w:tcW w:w="4110" w:type="dxa"/>
          </w:tcPr>
          <w:p w:rsidR="00972672" w:rsidRDefault="00972672">
            <w:pPr>
              <w:pStyle w:val="ConsPlusNormal"/>
            </w:pPr>
          </w:p>
        </w:tc>
        <w:tc>
          <w:tcPr>
            <w:tcW w:w="266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151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4110" w:type="dxa"/>
          </w:tcPr>
          <w:p w:rsidR="00972672" w:rsidRDefault="00972672">
            <w:pPr>
              <w:pStyle w:val="ConsPlusNormal"/>
            </w:pPr>
          </w:p>
        </w:tc>
        <w:tc>
          <w:tcPr>
            <w:tcW w:w="266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151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4110" w:type="dxa"/>
          </w:tcPr>
          <w:p w:rsidR="00972672" w:rsidRDefault="00972672">
            <w:pPr>
              <w:pStyle w:val="ConsPlusNormal"/>
            </w:pPr>
          </w:p>
        </w:tc>
        <w:tc>
          <w:tcPr>
            <w:tcW w:w="266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151" w:type="dxa"/>
          </w:tcPr>
          <w:p w:rsidR="00972672" w:rsidRDefault="00972672">
            <w:pPr>
              <w:pStyle w:val="ConsPlusNormal"/>
              <w:jc w:val="both"/>
            </w:pPr>
          </w:p>
        </w:tc>
      </w:tr>
      <w:tr w:rsidR="00972672">
        <w:tc>
          <w:tcPr>
            <w:tcW w:w="4110" w:type="dxa"/>
          </w:tcPr>
          <w:p w:rsidR="00972672" w:rsidRDefault="00972672">
            <w:pPr>
              <w:pStyle w:val="ConsPlusNormal"/>
            </w:pPr>
          </w:p>
        </w:tc>
        <w:tc>
          <w:tcPr>
            <w:tcW w:w="2665" w:type="dxa"/>
          </w:tcPr>
          <w:p w:rsidR="00972672" w:rsidRDefault="00972672">
            <w:pPr>
              <w:pStyle w:val="ConsPlusNormal"/>
              <w:jc w:val="both"/>
            </w:pPr>
          </w:p>
        </w:tc>
        <w:tc>
          <w:tcPr>
            <w:tcW w:w="2151" w:type="dxa"/>
          </w:tcPr>
          <w:p w:rsidR="00972672" w:rsidRDefault="00972672">
            <w:pPr>
              <w:pStyle w:val="ConsPlusNormal"/>
              <w:jc w:val="both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  <w:r>
        <w:t>5. Удостоверение многодетной семьи:</w:t>
      </w:r>
    </w:p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020"/>
        <w:gridCol w:w="681"/>
        <w:gridCol w:w="906"/>
        <w:gridCol w:w="1434"/>
        <w:gridCol w:w="212"/>
        <w:gridCol w:w="2438"/>
      </w:tblGrid>
      <w:tr w:rsidR="00972672">
        <w:tc>
          <w:tcPr>
            <w:tcW w:w="1077" w:type="dxa"/>
          </w:tcPr>
          <w:p w:rsidR="00972672" w:rsidRDefault="00972672">
            <w:pPr>
              <w:pStyle w:val="ConsPlusNormal"/>
            </w:pPr>
            <w:r>
              <w:t>Серия</w:t>
            </w:r>
          </w:p>
        </w:tc>
        <w:tc>
          <w:tcPr>
            <w:tcW w:w="1191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020" w:type="dxa"/>
          </w:tcPr>
          <w:p w:rsidR="00972672" w:rsidRDefault="00972672">
            <w:pPr>
              <w:pStyle w:val="ConsPlusNormal"/>
            </w:pPr>
            <w:r>
              <w:t>Номер</w:t>
            </w:r>
          </w:p>
        </w:tc>
        <w:tc>
          <w:tcPr>
            <w:tcW w:w="1587" w:type="dxa"/>
            <w:gridSpan w:val="2"/>
          </w:tcPr>
          <w:p w:rsidR="00972672" w:rsidRDefault="00972672">
            <w:pPr>
              <w:pStyle w:val="ConsPlusNormal"/>
            </w:pPr>
          </w:p>
        </w:tc>
        <w:tc>
          <w:tcPr>
            <w:tcW w:w="1646" w:type="dxa"/>
            <w:gridSpan w:val="2"/>
          </w:tcPr>
          <w:p w:rsidR="00972672" w:rsidRDefault="00972672">
            <w:pPr>
              <w:pStyle w:val="ConsPlusNormal"/>
            </w:pPr>
            <w:r>
              <w:t>Дата выдачи</w:t>
            </w:r>
          </w:p>
        </w:tc>
        <w:tc>
          <w:tcPr>
            <w:tcW w:w="2438" w:type="dxa"/>
          </w:tcPr>
          <w:p w:rsidR="00972672" w:rsidRDefault="00972672">
            <w:pPr>
              <w:pStyle w:val="ConsPlusNormal"/>
            </w:pPr>
          </w:p>
        </w:tc>
      </w:tr>
      <w:tr w:rsidR="00972672">
        <w:tc>
          <w:tcPr>
            <w:tcW w:w="8959" w:type="dxa"/>
            <w:gridSpan w:val="8"/>
          </w:tcPr>
          <w:p w:rsidR="00972672" w:rsidRDefault="00972672">
            <w:pPr>
              <w:pStyle w:val="ConsPlusNormal"/>
            </w:pPr>
            <w:r>
              <w:t>Кем выдан</w:t>
            </w:r>
          </w:p>
        </w:tc>
      </w:tr>
      <w:tr w:rsidR="00972672">
        <w:tc>
          <w:tcPr>
            <w:tcW w:w="3969" w:type="dxa"/>
            <w:gridSpan w:val="4"/>
          </w:tcPr>
          <w:p w:rsidR="00972672" w:rsidRDefault="00972672">
            <w:pPr>
              <w:pStyle w:val="ConsPlusNormal"/>
            </w:pPr>
            <w:r>
              <w:t>Срок действия удостоверения</w:t>
            </w:r>
          </w:p>
        </w:tc>
        <w:tc>
          <w:tcPr>
            <w:tcW w:w="2340" w:type="dxa"/>
            <w:gridSpan w:val="2"/>
          </w:tcPr>
          <w:p w:rsidR="00972672" w:rsidRDefault="00972672">
            <w:pPr>
              <w:pStyle w:val="ConsPlusNormal"/>
            </w:pPr>
          </w:p>
        </w:tc>
        <w:tc>
          <w:tcPr>
            <w:tcW w:w="2650" w:type="dxa"/>
            <w:gridSpan w:val="2"/>
          </w:tcPr>
          <w:p w:rsidR="00972672" w:rsidRDefault="00972672">
            <w:pPr>
              <w:pStyle w:val="ConsPlusNormal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72672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both"/>
            </w:pPr>
            <w:r>
              <w:t>6. Прошу перечислять причитающиеся мне суммы ежемесячной денежной выплаты на счет: ____________________________________________________________________</w:t>
            </w:r>
          </w:p>
          <w:p w:rsidR="00972672" w:rsidRDefault="00972672">
            <w:pPr>
              <w:pStyle w:val="ConsPlusNormal"/>
              <w:jc w:val="both"/>
            </w:pPr>
            <w:r>
              <w:t>(номер банковской карты МИР, номер счета в кредитной организации, номер счета почтового отделения)</w:t>
            </w:r>
          </w:p>
          <w:p w:rsidR="00972672" w:rsidRDefault="00972672">
            <w:pPr>
              <w:pStyle w:val="ConsPlusNormal"/>
              <w:ind w:firstLine="540"/>
              <w:jc w:val="both"/>
            </w:pPr>
            <w:r>
              <w:t>Подтверждаю, что вся представленная информация является достоверной и точной. При наступлении обстоятельств, влекущих прекращение права на получение выплаты, обязуюсь письменно в течение 15 календарных дней сообщить о данных обстоятельствах.</w:t>
            </w:r>
          </w:p>
          <w:p w:rsidR="00972672" w:rsidRDefault="00972672">
            <w:pPr>
              <w:pStyle w:val="ConsPlusNormal"/>
              <w:ind w:firstLine="540"/>
              <w:jc w:val="both"/>
            </w:pPr>
            <w:r>
              <w:t>Я несу ответственность в соответствии с действующим законодательством Российской Федерации за предоставление заведомо ложных или неполных сведений, которые могут послужить поводом для прекращения назначенных мер социальной поддержки.</w:t>
            </w:r>
          </w:p>
        </w:tc>
      </w:tr>
    </w:tbl>
    <w:p w:rsidR="00972672" w:rsidRDefault="0097267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40"/>
        <w:gridCol w:w="2041"/>
        <w:gridCol w:w="397"/>
        <w:gridCol w:w="3402"/>
      </w:tblGrid>
      <w:tr w:rsidR="00972672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</w:pPr>
            <w:r>
              <w:lastRenderedPageBreak/>
              <w:t>"___" __________ 20___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</w:tr>
      <w:tr w:rsidR="00972672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531"/>
        <w:gridCol w:w="2211"/>
        <w:gridCol w:w="2551"/>
      </w:tblGrid>
      <w:tr w:rsidR="00972672">
        <w:tc>
          <w:tcPr>
            <w:tcW w:w="2778" w:type="dxa"/>
          </w:tcPr>
          <w:p w:rsidR="00972672" w:rsidRDefault="00972672">
            <w:pPr>
              <w:pStyle w:val="ConsPlusNormal"/>
            </w:pPr>
          </w:p>
        </w:tc>
        <w:tc>
          <w:tcPr>
            <w:tcW w:w="1531" w:type="dxa"/>
          </w:tcPr>
          <w:p w:rsidR="00972672" w:rsidRDefault="00972672">
            <w:pPr>
              <w:pStyle w:val="ConsPlusNormal"/>
            </w:pPr>
          </w:p>
        </w:tc>
        <w:tc>
          <w:tcPr>
            <w:tcW w:w="4762" w:type="dxa"/>
            <w:gridSpan w:val="2"/>
          </w:tcPr>
          <w:p w:rsidR="00972672" w:rsidRDefault="00972672">
            <w:pPr>
              <w:pStyle w:val="ConsPlusNormal"/>
            </w:pPr>
          </w:p>
        </w:tc>
      </w:tr>
      <w:tr w:rsidR="00972672">
        <w:tc>
          <w:tcPr>
            <w:tcW w:w="2778" w:type="dxa"/>
          </w:tcPr>
          <w:p w:rsidR="00972672" w:rsidRDefault="00972672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531" w:type="dxa"/>
          </w:tcPr>
          <w:p w:rsidR="00972672" w:rsidRDefault="00972672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2211" w:type="dxa"/>
          </w:tcPr>
          <w:p w:rsidR="00972672" w:rsidRDefault="00972672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551" w:type="dxa"/>
          </w:tcPr>
          <w:p w:rsidR="00972672" w:rsidRDefault="00972672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972672">
        <w:tblPrEx>
          <w:tblBorders>
            <w:left w:val="nil"/>
            <w:right w:val="nil"/>
          </w:tblBorders>
        </w:tblPrEx>
        <w:tc>
          <w:tcPr>
            <w:tcW w:w="9071" w:type="dxa"/>
            <w:gridSpan w:val="4"/>
            <w:tcBorders>
              <w:left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1474"/>
        <w:gridCol w:w="1814"/>
        <w:gridCol w:w="2948"/>
      </w:tblGrid>
      <w:tr w:rsidR="00972672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  <w:outlineLvl w:val="4"/>
            </w:pPr>
            <w:r>
              <w:t>Расписка о принятии документов (выдается на руки заявителю)</w:t>
            </w:r>
          </w:p>
          <w:p w:rsidR="00972672" w:rsidRDefault="00972672">
            <w:pPr>
              <w:pStyle w:val="ConsPlusNormal"/>
              <w:ind w:firstLine="540"/>
              <w:jc w:val="both"/>
            </w:pPr>
          </w:p>
          <w:p w:rsidR="00972672" w:rsidRDefault="00972672">
            <w:pPr>
              <w:pStyle w:val="ConsPlusNormal"/>
              <w:ind w:firstLine="540"/>
              <w:jc w:val="both"/>
            </w:pPr>
            <w:r>
              <w:t>Документы для определения права на назначение ежемесячной денежной выплаты на проезд ребенка из многодетной семьи из средств бюджета Ханты-Мансийского автономного округа - Югры приняты:</w:t>
            </w:r>
          </w:p>
          <w:p w:rsidR="00972672" w:rsidRDefault="00972672">
            <w:pPr>
              <w:pStyle w:val="ConsPlusNormal"/>
              <w:ind w:firstLine="540"/>
              <w:jc w:val="both"/>
            </w:pPr>
          </w:p>
          <w:p w:rsidR="00972672" w:rsidRDefault="00972672">
            <w:pPr>
              <w:pStyle w:val="ConsPlusNormal"/>
              <w:ind w:firstLine="540"/>
              <w:jc w:val="both"/>
            </w:pPr>
            <w:r>
              <w:t>"___" __________ 20__ г.</w:t>
            </w:r>
          </w:p>
        </w:tc>
      </w:tr>
      <w:tr w:rsidR="00972672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</w:pPr>
            <w:r>
              <w:t>Подпись специалиста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672" w:rsidRDefault="0097267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</w:pPr>
            <w:r>
              <w:t>(расшифровка)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</w:tr>
      <w:tr w:rsidR="00972672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2672" w:rsidRDefault="00972672">
            <w:pPr>
              <w:pStyle w:val="ConsPlusNormal"/>
              <w:jc w:val="center"/>
            </w:pPr>
          </w:p>
        </w:tc>
      </w:tr>
    </w:tbl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ind w:firstLine="540"/>
        <w:jc w:val="both"/>
      </w:pPr>
    </w:p>
    <w:p w:rsidR="00972672" w:rsidRDefault="009726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2AA7" w:rsidRDefault="00FA2AA7">
      <w:bookmarkStart w:id="6" w:name="_GoBack"/>
      <w:bookmarkEnd w:id="6"/>
    </w:p>
    <w:sectPr w:rsidR="00FA2AA7" w:rsidSect="00AF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72"/>
    <w:rsid w:val="00972672"/>
    <w:rsid w:val="00F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F21E6-8BE7-4BE4-957F-005327AD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6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26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26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4966&amp;dst=280" TargetMode="External"/><Relationship Id="rId13" Type="http://schemas.openxmlformats.org/officeDocument/2006/relationships/hyperlink" Target="https://login.consultant.ru/link/?req=doc&amp;base=LAW&amp;n=467710" TargetMode="External"/><Relationship Id="rId18" Type="http://schemas.openxmlformats.org/officeDocument/2006/relationships/hyperlink" Target="https://login.consultant.ru/link/?req=doc&amp;base=LAW&amp;n=4677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242575" TargetMode="External"/><Relationship Id="rId12" Type="http://schemas.openxmlformats.org/officeDocument/2006/relationships/hyperlink" Target="https://login.consultant.ru/link/?req=doc&amp;base=RLAW926&amp;n=336697&amp;dst=100080" TargetMode="External"/><Relationship Id="rId17" Type="http://schemas.openxmlformats.org/officeDocument/2006/relationships/hyperlink" Target="https://login.consultant.ru/link/?req=doc&amp;base=RLAW926&amp;n=336697&amp;dst=1000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36697&amp;dst=10006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336697&amp;dst=100063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337263&amp;dst=100401" TargetMode="External"/><Relationship Id="rId10" Type="http://schemas.openxmlformats.org/officeDocument/2006/relationships/hyperlink" Target="https://login.consultant.ru/link/?req=doc&amp;base=LAW&amp;n=51793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37263" TargetMode="External"/><Relationship Id="rId14" Type="http://schemas.openxmlformats.org/officeDocument/2006/relationships/hyperlink" Target="https://login.consultant.ru/link/?req=doc&amp;base=LAW&amp;n=523235&amp;dst=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3964</Words>
  <Characters>22600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2026-03-20T07:48:00Z</dcterms:created>
  <dcterms:modified xsi:type="dcterms:W3CDTF">2026-03-20T07:48:00Z</dcterms:modified>
</cp:coreProperties>
</file>