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14" w:rsidRDefault="0005531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55314" w:rsidRDefault="00055314">
      <w:pPr>
        <w:pStyle w:val="ConsPlusNormal"/>
        <w:outlineLvl w:val="0"/>
      </w:pPr>
    </w:p>
    <w:p w:rsidR="00055314" w:rsidRDefault="00055314">
      <w:pPr>
        <w:pStyle w:val="ConsPlusTitle"/>
        <w:jc w:val="center"/>
      </w:pPr>
      <w:r>
        <w:t>ДЕПАРТАМЕНТ СОЦИАЛЬНОГО РАЗВИТИЯ</w:t>
      </w:r>
    </w:p>
    <w:p w:rsidR="00055314" w:rsidRDefault="00055314">
      <w:pPr>
        <w:pStyle w:val="ConsPlusTitle"/>
        <w:jc w:val="center"/>
      </w:pPr>
      <w:r>
        <w:t>ХАНТЫ-МАНСИЙСКОГО АВТОНОМНОГО ОКРУГА - ЮГРЫ</w:t>
      </w:r>
    </w:p>
    <w:p w:rsidR="00055314" w:rsidRDefault="00055314">
      <w:pPr>
        <w:pStyle w:val="ConsPlusTitle"/>
        <w:jc w:val="center"/>
      </w:pPr>
      <w:r>
        <w:t>(ДЕПСОЦРАЗВИТИЯ ЮГРЫ)</w:t>
      </w:r>
    </w:p>
    <w:p w:rsidR="00055314" w:rsidRDefault="00055314">
      <w:pPr>
        <w:pStyle w:val="ConsPlusTitle"/>
        <w:jc w:val="center"/>
      </w:pPr>
    </w:p>
    <w:p w:rsidR="00055314" w:rsidRDefault="00055314">
      <w:pPr>
        <w:pStyle w:val="ConsPlusTitle"/>
        <w:jc w:val="center"/>
      </w:pPr>
      <w:r>
        <w:t>ПРИКАЗ</w:t>
      </w:r>
    </w:p>
    <w:p w:rsidR="00055314" w:rsidRDefault="00055314">
      <w:pPr>
        <w:pStyle w:val="ConsPlusTitle"/>
        <w:jc w:val="center"/>
      </w:pPr>
      <w:r>
        <w:t>от 8 апреля 2026 г. N 49-нп</w:t>
      </w:r>
    </w:p>
    <w:p w:rsidR="00055314" w:rsidRDefault="00055314">
      <w:pPr>
        <w:pStyle w:val="ConsPlusTitle"/>
        <w:jc w:val="center"/>
      </w:pPr>
    </w:p>
    <w:p w:rsidR="00055314" w:rsidRDefault="00055314">
      <w:pPr>
        <w:pStyle w:val="ConsPlusTitle"/>
        <w:jc w:val="center"/>
      </w:pPr>
      <w:r>
        <w:t>О ПРИЗНАНИИ УТРАТИВШИМИ СИЛУ НЕКОТОРЫХ ПРИКАЗОВ ДЕПАРТАМЕНТА</w:t>
      </w:r>
    </w:p>
    <w:p w:rsidR="00055314" w:rsidRDefault="00055314">
      <w:pPr>
        <w:pStyle w:val="ConsPlusTitle"/>
        <w:jc w:val="center"/>
      </w:pPr>
      <w:r>
        <w:t>СОЦИАЛЬНОГО РАЗВИТИЯ ХАНТЫ-МАНСИЙСКОГО АВТОНОМНОГО ОКРУГА -</w:t>
      </w:r>
    </w:p>
    <w:p w:rsidR="00055314" w:rsidRDefault="00055314">
      <w:pPr>
        <w:pStyle w:val="ConsPlusTitle"/>
        <w:jc w:val="center"/>
      </w:pPr>
      <w:r>
        <w:t>ЮГРЫ</w:t>
      </w:r>
    </w:p>
    <w:p w:rsidR="00055314" w:rsidRDefault="00055314">
      <w:pPr>
        <w:pStyle w:val="ConsPlusNormal"/>
        <w:ind w:firstLine="540"/>
        <w:jc w:val="both"/>
      </w:pPr>
    </w:p>
    <w:p w:rsidR="00055314" w:rsidRDefault="00055314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48</w:t>
        </w:r>
      </w:hyperlink>
      <w:r>
        <w:t xml:space="preserve"> Закона Ханты-Мансийского автономного округа - Югры от 25 февраля 2003 года N 14-оз "О нормативных правовых актах Ханты-Мансийского автономного округа - Югры" приказываю:</w:t>
      </w:r>
    </w:p>
    <w:p w:rsidR="00055314" w:rsidRDefault="00055314">
      <w:pPr>
        <w:pStyle w:val="ConsPlusNormal"/>
        <w:spacing w:before="220"/>
        <w:ind w:firstLine="540"/>
        <w:jc w:val="both"/>
      </w:pPr>
      <w:r>
        <w:t>Признать утратившими силу: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30 мая 2012 года N 10-нп "Об утверждении административного регламента предоставления государственной услуги по выплате социального пособия на погребение";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6 июля 2012 года N 25-нп "Об утверждении административного регламента предоставления государственной услуги по предоставлению социальной поддержки участникам и инвалидам Великой Отечественной войны, ветеранам боевых действий";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6 мая 2013 года N 13-нп "О внесении изменения в приказ Департамента социального развития Ханты-Мансийского автономного округа - Югры от 30 мая 2012 года N 10-нп "Об утверждении административного регламента предоставления государственной услуги по выплате социального пособия на погребение за счет средств бюджета Ханты-Мансийского автономного округа - Югры";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8 мая 2013 года N 17-нп "О внесении изменения в приказ Департамента социального развития Ханты-Мансийского автономного округа - Югры от 6 июля 2012 года N 25-нп "Об утверждении административного регламента предоставления государственной услуги по предоставлению социальной поддержки участникам и инвалидам Великой Отечественной войны, ветеранам боевых действий";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30 декабря 2013 года N 37-нп "О внесении изменений в отдельные приказы Департамента социального развития Ханты-Мансийского автономного округа - Югры";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 октября 2014 года N 12-нп "О внесении изменения в приказ Департамента социального развития Ханты-Мансийского автономного округа - Югры от 30 мая 2012 года N 10-нп "Об утверждении административного регламента предоставления государственной услуги по выплате социального пособия на погребение за счет средств бюджета Ханты-Мансийского автономного округа - Югры";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26 ноября 2014 года N 22-нп "О внесении изменения в приказ Департамента социального </w:t>
      </w:r>
      <w:r>
        <w:lastRenderedPageBreak/>
        <w:t>развития Ханты-Мансийского автономного округа - Югры от 6 июля 2012 года N 25-нп "Об утверждении административного регламента предоставления государственной услуги по предоставлению социальной поддержки участникам и инвалидам Великой Отечественной войны, ветеранам боевых действий";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20 мая 2015 года N 10-нп "О внесении изменений в приказ Департамента социального развития Ханты-Мансийского автономного округа - Югры от 6 июля 2012 года N 25-нп "Об утверждении административного регламента предоставления государственной услуги по предоставлению социальной поддержки участникам и инвалидам Великой Отечественной войны, ветеранам боевых действий";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29 июня 2015 года N 20-нп "О внесении изменений в приказ Департамента социального развития Ханты-Мансийского автономного округа - Югры от 30 мая 2012 года N 10-нп "Об утверждении административного регламента предоставления государственной услуги по выплате социального пособия на погребение за счет средств бюджета Ханты-Мансийского автономного округа - Югры";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16 октября 2015 года N 35-нп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6 апреля 2016 года N 7-нп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16 августа 2017 года N 12-нп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5 июля 2019 года N 27-нп "О внесении изменений в приказ Департамента социального развития Ханты-Мансийского автономного округа - Югры от 30 мая 2012 года N 10-нп "Об утверждении административного регламента предоставления государственной услуги по выплате социального пособия на погребение за счет средств бюджета Ханты-Мансийского автономного округа - Югры";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22 июля 2019 года N 30-нп "О внесении изменений в приказ Департамента социального развития Ханты-Мансийского автономного округа - Югры от 6 июля 2012 года N 25-нп "Об утверждении административного регламента предоставления государственной услуги по предоставлению социальной поддержки участникам и инвалидам Великой Отечественной войны, ветеранам боевых действий";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25 сентября 2019 года N 39-нп "О внесении изменений в приложение к приказу Департамента социального развития Ханты-Мансийского автономного округа - Югры от 6 июля 2012 года N 25-нп "Об утверждении административного регламента предоставления государственной услуги по предоставлению социальной поддержки участникам и инвалидам Великой Отечественной войны, ветеранам боевых действий";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8 сентября 2020 года N 18-нп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10 декабря 2021 года N 34-нп "О внесении изменений в приказ Департамента социального </w:t>
      </w:r>
      <w:r>
        <w:lastRenderedPageBreak/>
        <w:t>развития Ханты-Мансийского автономного округа - Югры от 30 мая 2012 года N 10-нп "Об утверждении административного регламента предоставления государственной услуги по выплате социального пособия на погребение за счет средств бюджета Ханты-Мансийского автономного округа - Югры";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14 января 2022 года N 3-нп "О внесении изменений в приказ Департамента социального развития Ханты-Мансийского автономного округа - Югры от 6 июля 2012 года N 25-нп "Об утверждении административного регламента предоставления государственной услуги по предоставлению социальной поддержки участникам и инвалидам Великой Отечественной войны, ветеранам боевых действий";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26 октября 2022 года N 39-нп "О внесении изменения в приказ Департамента социального развития Ханты-Мансийского автономного округа - Югры от 30 мая 2012 года N 10-нп "Об утверждении административного регламента предоставления государственной услуги по выплате социального пособия на погребение за счет средств бюджета Ханты-Мансийского автономного округа - Югры";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18 ноября 2022 года N 42-нп "О внесении изменений в приложение к приказу Департамента социального развития Ханты-Мансийского автономного округа - Югры от 6 июля 2012 года N 25-нп "Об утверждении административного регламента предоставления государственной услуги по предоставлению социальной поддержки участникам и инвалидам Великой Отечественной войны, ветеранам боевых действий";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26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10 мая 2023 года N 8-нп "О внесении изменений в приказ Департамента социального развития Ханты-Мансийского автономного округа - Югры от 30 мая 2012 года N 10-нп "Об утверждении административного регламента предоставления государственной услуги по выплате социального пособия на погребение за счет средств бюджета Ханты-Мансийского автономного округа - Югры";</w:t>
      </w:r>
    </w:p>
    <w:p w:rsidR="00055314" w:rsidRDefault="00055314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19 октября 2023 года N 26-нп "О внесении изменений в приложение к приказу Департамента социального развития Ханты-Мансийского автономного округа - Югры от 6 июля 2012 года N 25-нп "Об утверждении административного регламента предоставления государственной услуги по предоставлению социальной поддержки участникам и инвалидам Великой Отечественной войны, ветеранам боевых действий".</w:t>
      </w:r>
    </w:p>
    <w:p w:rsidR="00055314" w:rsidRDefault="00055314">
      <w:pPr>
        <w:pStyle w:val="ConsPlusNormal"/>
        <w:ind w:firstLine="540"/>
        <w:jc w:val="both"/>
      </w:pPr>
    </w:p>
    <w:p w:rsidR="00055314" w:rsidRDefault="00055314">
      <w:pPr>
        <w:pStyle w:val="ConsPlusNormal"/>
        <w:jc w:val="right"/>
      </w:pPr>
      <w:r>
        <w:t>Директор Департамента</w:t>
      </w:r>
    </w:p>
    <w:p w:rsidR="00055314" w:rsidRDefault="00055314">
      <w:pPr>
        <w:pStyle w:val="ConsPlusNormal"/>
        <w:jc w:val="right"/>
      </w:pPr>
      <w:r>
        <w:t>социального развития</w:t>
      </w:r>
    </w:p>
    <w:p w:rsidR="00055314" w:rsidRDefault="00055314">
      <w:pPr>
        <w:pStyle w:val="ConsPlusNormal"/>
        <w:jc w:val="right"/>
      </w:pPr>
      <w:r>
        <w:t>Ханты-Мансийского</w:t>
      </w:r>
    </w:p>
    <w:p w:rsidR="00055314" w:rsidRDefault="00055314">
      <w:pPr>
        <w:pStyle w:val="ConsPlusNormal"/>
        <w:jc w:val="right"/>
      </w:pPr>
      <w:r>
        <w:t>автономного округа - Югры</w:t>
      </w:r>
    </w:p>
    <w:p w:rsidR="00055314" w:rsidRDefault="00055314">
      <w:pPr>
        <w:pStyle w:val="ConsPlusNormal"/>
        <w:jc w:val="right"/>
      </w:pPr>
      <w:r>
        <w:t>А.В.ТЕРЕХИН</w:t>
      </w:r>
    </w:p>
    <w:p w:rsidR="00055314" w:rsidRDefault="00055314">
      <w:pPr>
        <w:pStyle w:val="ConsPlusNormal"/>
        <w:ind w:firstLine="540"/>
        <w:jc w:val="both"/>
      </w:pPr>
    </w:p>
    <w:p w:rsidR="00055314" w:rsidRDefault="00055314">
      <w:pPr>
        <w:pStyle w:val="ConsPlusNormal"/>
        <w:ind w:firstLine="540"/>
        <w:jc w:val="both"/>
      </w:pPr>
    </w:p>
    <w:p w:rsidR="00055314" w:rsidRDefault="0005531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39DE" w:rsidRDefault="008C39DE">
      <w:bookmarkStart w:id="0" w:name="_GoBack"/>
      <w:bookmarkEnd w:id="0"/>
    </w:p>
    <w:sectPr w:rsidR="008C39DE" w:rsidSect="003A0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14"/>
    <w:rsid w:val="00055314"/>
    <w:rsid w:val="008C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EF49B-C2C1-409A-9741-721979B4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3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53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53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105717" TargetMode="External"/><Relationship Id="rId13" Type="http://schemas.openxmlformats.org/officeDocument/2006/relationships/hyperlink" Target="https://login.consultant.ru/link/?req=doc&amp;base=RLAW926&amp;n=115633" TargetMode="External"/><Relationship Id="rId18" Type="http://schemas.openxmlformats.org/officeDocument/2006/relationships/hyperlink" Target="https://login.consultant.ru/link/?req=doc&amp;base=RLAW926&amp;n=195024" TargetMode="External"/><Relationship Id="rId26" Type="http://schemas.openxmlformats.org/officeDocument/2006/relationships/hyperlink" Target="https://login.consultant.ru/link/?req=doc&amp;base=RLAW926&amp;n=2797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348772" TargetMode="External"/><Relationship Id="rId7" Type="http://schemas.openxmlformats.org/officeDocument/2006/relationships/hyperlink" Target="https://login.consultant.ru/link/?req=doc&amp;base=RLAW926&amp;n=290026" TargetMode="External"/><Relationship Id="rId12" Type="http://schemas.openxmlformats.org/officeDocument/2006/relationships/hyperlink" Target="https://login.consultant.ru/link/?req=doc&amp;base=RLAW926&amp;n=109932" TargetMode="External"/><Relationship Id="rId17" Type="http://schemas.openxmlformats.org/officeDocument/2006/relationships/hyperlink" Target="https://login.consultant.ru/link/?req=doc&amp;base=RLAW926&amp;n=348773" TargetMode="External"/><Relationship Id="rId25" Type="http://schemas.openxmlformats.org/officeDocument/2006/relationships/hyperlink" Target="https://login.consultant.ru/link/?req=doc&amp;base=RLAW926&amp;n=26824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48774" TargetMode="External"/><Relationship Id="rId20" Type="http://schemas.openxmlformats.org/officeDocument/2006/relationships/hyperlink" Target="https://login.consultant.ru/link/?req=doc&amp;base=RLAW926&amp;n=198513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79793" TargetMode="External"/><Relationship Id="rId11" Type="http://schemas.openxmlformats.org/officeDocument/2006/relationships/hyperlink" Target="https://login.consultant.ru/link/?req=doc&amp;base=RLAW926&amp;n=106877" TargetMode="External"/><Relationship Id="rId24" Type="http://schemas.openxmlformats.org/officeDocument/2006/relationships/hyperlink" Target="https://login.consultant.ru/link/?req=doc&amp;base=RLAW926&amp;n=266325" TargetMode="External"/><Relationship Id="rId5" Type="http://schemas.openxmlformats.org/officeDocument/2006/relationships/hyperlink" Target="https://login.consultant.ru/link/?req=doc&amp;base=RLAW926&amp;n=276906&amp;dst=100277" TargetMode="External"/><Relationship Id="rId15" Type="http://schemas.openxmlformats.org/officeDocument/2006/relationships/hyperlink" Target="https://login.consultant.ru/link/?req=doc&amp;base=RLAW926&amp;n=348771" TargetMode="External"/><Relationship Id="rId23" Type="http://schemas.openxmlformats.org/officeDocument/2006/relationships/hyperlink" Target="https://login.consultant.ru/link/?req=doc&amp;base=RLAW926&amp;n=247643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26&amp;n=345733" TargetMode="External"/><Relationship Id="rId19" Type="http://schemas.openxmlformats.org/officeDocument/2006/relationships/hyperlink" Target="https://login.consultant.ru/link/?req=doc&amp;base=RLAW926&amp;n=19628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05986" TargetMode="External"/><Relationship Id="rId14" Type="http://schemas.openxmlformats.org/officeDocument/2006/relationships/hyperlink" Target="https://login.consultant.ru/link/?req=doc&amp;base=RLAW926&amp;n=117455" TargetMode="External"/><Relationship Id="rId22" Type="http://schemas.openxmlformats.org/officeDocument/2006/relationships/hyperlink" Target="https://login.consultant.ru/link/?req=doc&amp;base=RLAW926&amp;n=245801" TargetMode="External"/><Relationship Id="rId27" Type="http://schemas.openxmlformats.org/officeDocument/2006/relationships/hyperlink" Target="https://login.consultant.ru/link/?req=doc&amp;base=RLAW926&amp;n=2898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2026-06-09T12:46:00Z</dcterms:created>
  <dcterms:modified xsi:type="dcterms:W3CDTF">2026-06-09T12:46:00Z</dcterms:modified>
</cp:coreProperties>
</file>