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1A4" w:rsidRDefault="009A41A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A41A4" w:rsidRDefault="009A41A4">
      <w:pPr>
        <w:pStyle w:val="ConsPlusNormal"/>
        <w:outlineLvl w:val="0"/>
      </w:pPr>
    </w:p>
    <w:p w:rsidR="009A41A4" w:rsidRDefault="009A41A4">
      <w:pPr>
        <w:pStyle w:val="ConsPlusTitle"/>
        <w:jc w:val="center"/>
        <w:outlineLvl w:val="0"/>
      </w:pPr>
      <w:r>
        <w:t>ДЕПАРТАМЕНТ СОЦИАЛЬНОГО РАЗВИТИЯ</w:t>
      </w:r>
    </w:p>
    <w:p w:rsidR="009A41A4" w:rsidRDefault="009A41A4">
      <w:pPr>
        <w:pStyle w:val="ConsPlusTitle"/>
        <w:jc w:val="center"/>
      </w:pPr>
      <w:r>
        <w:t>ХАНТЫ-МАНСИЙСКОГО АВТОНОМНОГО ОКРУГА - ЮГРЫ</w:t>
      </w:r>
    </w:p>
    <w:p w:rsidR="009A41A4" w:rsidRDefault="009A41A4">
      <w:pPr>
        <w:pStyle w:val="ConsPlusTitle"/>
        <w:jc w:val="center"/>
      </w:pPr>
      <w:r>
        <w:t>(ДЕПСОЦРАЗВИТИЯ ЮГРЫ)</w:t>
      </w:r>
    </w:p>
    <w:p w:rsidR="009A41A4" w:rsidRDefault="009A41A4">
      <w:pPr>
        <w:pStyle w:val="ConsPlusTitle"/>
        <w:jc w:val="center"/>
      </w:pPr>
    </w:p>
    <w:p w:rsidR="009A41A4" w:rsidRDefault="009A41A4">
      <w:pPr>
        <w:pStyle w:val="ConsPlusTitle"/>
        <w:jc w:val="center"/>
      </w:pPr>
      <w:r>
        <w:t>ПРИКАЗ</w:t>
      </w:r>
    </w:p>
    <w:p w:rsidR="009A41A4" w:rsidRDefault="009A41A4">
      <w:pPr>
        <w:pStyle w:val="ConsPlusTitle"/>
        <w:jc w:val="center"/>
      </w:pPr>
      <w:r>
        <w:t>от 9 декабря 2025 г. N 49-нп</w:t>
      </w:r>
    </w:p>
    <w:p w:rsidR="009A41A4" w:rsidRDefault="009A41A4">
      <w:pPr>
        <w:pStyle w:val="ConsPlusTitle"/>
        <w:jc w:val="center"/>
      </w:pPr>
    </w:p>
    <w:p w:rsidR="009A41A4" w:rsidRDefault="009A41A4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9A41A4" w:rsidRDefault="009A41A4">
      <w:pPr>
        <w:pStyle w:val="ConsPlusTitle"/>
        <w:jc w:val="center"/>
      </w:pPr>
      <w:r>
        <w:t>ГОСУДАРСТВЕННОЙ УСЛУГИ "ВЫПЛАТА ЕДИНОВРЕМЕННОГО ПОСОБИЯ</w:t>
      </w:r>
    </w:p>
    <w:p w:rsidR="009A41A4" w:rsidRDefault="009A41A4">
      <w:pPr>
        <w:pStyle w:val="ConsPlusTitle"/>
        <w:jc w:val="center"/>
      </w:pPr>
      <w:r>
        <w:t>СУПРУГАМ В СВЯЗИ С ЮБИЛЕЕМ ИХ СОВМЕСТНОЙ ЖИЗНИ"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15 декабря 2023 года N 632-п "О разработке и утверждении административных регламентов предоставления государственных услуг" приказываю: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1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"Выплата единовременного пособия супругам в связи с юбилеем их совместной жизни".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9A41A4" w:rsidRDefault="009A41A4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 июля 2012 года N 24-нп "Об утверждении административного регламента предоставления государственной услуги по выплате единовременного пособия супругам в связи с юбилеем их совместной жизни";</w:t>
      </w:r>
    </w:p>
    <w:p w:rsidR="009A41A4" w:rsidRDefault="009A41A4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4 июня 2013 года N 25-нп "О внесении изменения в приказ Департамента социального развития Ханты-Мансийского автономного округа - Югры от 2 июля 2012 года N 24-нп "Об утверждении административного регламента предоставления государственной услуги по выплате единовременного пособия супругам в связи с юбилеем их совместной жизни";</w:t>
      </w:r>
    </w:p>
    <w:p w:rsidR="009A41A4" w:rsidRDefault="009A41A4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пункт 5</w:t>
        </w:r>
      </w:hyperlink>
      <w:r>
        <w:t xml:space="preserve"> приказа Департамента социального развития Ханты-Мансийского автономного округа - Югры от 30 декабря 2013 года N 37-нп "О внесении изменений в отдельные приказы Департамента социального развития Ханты-Мансийского автономного округа - Югры";</w:t>
      </w:r>
    </w:p>
    <w:p w:rsidR="009A41A4" w:rsidRDefault="009A41A4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28 ноября 2014 года N 23-нп "О внесении изменения в приказ Департамента социального развития Ханты-Мансийского автономного округа - Югры от 2 июля 2012 года N 24-нп "Об утверждении административного регламента предоставления государственной услуги по выплате единовременного пособия супругам в связи с юбилеем их совместной жизни";</w:t>
      </w:r>
    </w:p>
    <w:p w:rsidR="009A41A4" w:rsidRDefault="009A41A4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5 мая 2015 года N 9-нп "О внесении изменений в приказ Департамента социального развития Ханты-Мансийского автономного округа - Югры от 2 июля 2012 года N 24-нп "Об утверждении административного регламента предоставления государственной услуги по выплате единовременного пособия супругам в связи с юбилеем их совместной жизни";</w:t>
      </w:r>
    </w:p>
    <w:p w:rsidR="009A41A4" w:rsidRDefault="009A41A4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1</w:t>
        </w:r>
      </w:hyperlink>
      <w:r>
        <w:t xml:space="preserve"> приказа Департамента социального развития Ханты-Мансийского автономного округа - Югры от 6 апреля 2016 года N 7-нп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9A41A4" w:rsidRDefault="009A41A4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пункт 20</w:t>
        </w:r>
      </w:hyperlink>
      <w:r>
        <w:t xml:space="preserve"> приказа Департамента социального развития Ханты-Мансийского автономного округа - Югры от 16 августа 2017 года N 12-нп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9A41A4" w:rsidRDefault="009A41A4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24 июня 2019 года N 24-нп "О внесении изменений в приказ Департамента социального развития Ханты-Мансийского автономного округа - Югры от 2 июля 2012 года N 24-нп "Об утверждении административного регламента предоставления государственной услуги по выплате единовременного пособия супругам в связи с юбилеем их совместной жизни";</w:t>
      </w:r>
    </w:p>
    <w:p w:rsidR="009A41A4" w:rsidRDefault="009A41A4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23 декабря 2021 года N 37-нп "О внесении изменений в приказ Департамента социального развития Ханты-Мансийского автономного округа - Югры от 2 июля 2012 года N 24-нп "Об утверждении административного регламента предоставления государственной услуги по выплате единовременного пособия супругам в связи с юбилеем их совместной жизни".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Normal"/>
        <w:jc w:val="right"/>
      </w:pPr>
      <w:r>
        <w:t>И.о. директора Департамента</w:t>
      </w:r>
    </w:p>
    <w:p w:rsidR="009A41A4" w:rsidRDefault="009A41A4">
      <w:pPr>
        <w:pStyle w:val="ConsPlusNormal"/>
        <w:jc w:val="right"/>
      </w:pPr>
      <w:r>
        <w:t>социального развития</w:t>
      </w:r>
    </w:p>
    <w:p w:rsidR="009A41A4" w:rsidRDefault="009A41A4">
      <w:pPr>
        <w:pStyle w:val="ConsPlusNormal"/>
        <w:jc w:val="right"/>
      </w:pPr>
      <w:r>
        <w:t>Ханты-Мансийского</w:t>
      </w:r>
    </w:p>
    <w:p w:rsidR="009A41A4" w:rsidRDefault="009A41A4">
      <w:pPr>
        <w:pStyle w:val="ConsPlusNormal"/>
        <w:jc w:val="right"/>
      </w:pPr>
      <w:r>
        <w:t>автономного округа - Югры</w:t>
      </w:r>
    </w:p>
    <w:p w:rsidR="009A41A4" w:rsidRDefault="009A41A4">
      <w:pPr>
        <w:pStyle w:val="ConsPlusNormal"/>
        <w:jc w:val="right"/>
      </w:pPr>
      <w:r>
        <w:t>И.А.МОЛДАНОВА</w:t>
      </w:r>
    </w:p>
    <w:p w:rsidR="009A41A4" w:rsidRDefault="009A41A4">
      <w:pPr>
        <w:pStyle w:val="ConsPlusNormal"/>
      </w:pPr>
    </w:p>
    <w:p w:rsidR="009A41A4" w:rsidRDefault="009A41A4">
      <w:pPr>
        <w:pStyle w:val="ConsPlusNormal"/>
      </w:pPr>
    </w:p>
    <w:p w:rsidR="009A41A4" w:rsidRDefault="009A41A4">
      <w:pPr>
        <w:pStyle w:val="ConsPlusNormal"/>
      </w:pPr>
    </w:p>
    <w:p w:rsidR="009A41A4" w:rsidRDefault="009A41A4">
      <w:pPr>
        <w:pStyle w:val="ConsPlusNormal"/>
      </w:pPr>
    </w:p>
    <w:p w:rsidR="009A41A4" w:rsidRDefault="009A41A4">
      <w:pPr>
        <w:pStyle w:val="ConsPlusNormal"/>
      </w:pPr>
    </w:p>
    <w:p w:rsidR="009A41A4" w:rsidRDefault="009A41A4">
      <w:pPr>
        <w:pStyle w:val="ConsPlusNormal"/>
        <w:jc w:val="right"/>
        <w:outlineLvl w:val="0"/>
      </w:pPr>
      <w:r>
        <w:t>Приложение</w:t>
      </w:r>
    </w:p>
    <w:p w:rsidR="009A41A4" w:rsidRDefault="009A41A4">
      <w:pPr>
        <w:pStyle w:val="ConsPlusNormal"/>
        <w:jc w:val="right"/>
      </w:pPr>
      <w:r>
        <w:t>к приказу</w:t>
      </w:r>
    </w:p>
    <w:p w:rsidR="009A41A4" w:rsidRDefault="009A41A4">
      <w:pPr>
        <w:pStyle w:val="ConsPlusNormal"/>
        <w:jc w:val="right"/>
      </w:pPr>
      <w:r>
        <w:t>Департамента социального развития Ханты-Мансийского</w:t>
      </w:r>
    </w:p>
    <w:p w:rsidR="009A41A4" w:rsidRDefault="009A41A4">
      <w:pPr>
        <w:pStyle w:val="ConsPlusNormal"/>
        <w:jc w:val="right"/>
      </w:pPr>
      <w:r>
        <w:t>автономного округа - Югры</w:t>
      </w:r>
    </w:p>
    <w:p w:rsidR="009A41A4" w:rsidRDefault="009A41A4">
      <w:pPr>
        <w:pStyle w:val="ConsPlusNormal"/>
        <w:jc w:val="right"/>
      </w:pPr>
      <w:r>
        <w:t>от 9 декабря 2025 года N 49-нп</w:t>
      </w:r>
    </w:p>
    <w:p w:rsidR="009A41A4" w:rsidRDefault="009A41A4">
      <w:pPr>
        <w:pStyle w:val="ConsPlusNormal"/>
      </w:pPr>
    </w:p>
    <w:p w:rsidR="009A41A4" w:rsidRDefault="009A41A4">
      <w:pPr>
        <w:pStyle w:val="ConsPlusTitle"/>
        <w:jc w:val="center"/>
      </w:pPr>
      <w:bookmarkStart w:id="0" w:name="P41"/>
      <w:bookmarkEnd w:id="0"/>
      <w:r>
        <w:t>АДМИНИСТРАТИВНЫЙ РЕГЛАМЕНТ</w:t>
      </w:r>
    </w:p>
    <w:p w:rsidR="009A41A4" w:rsidRDefault="009A41A4">
      <w:pPr>
        <w:pStyle w:val="ConsPlusTitle"/>
        <w:jc w:val="center"/>
      </w:pPr>
      <w:r>
        <w:t>ПРЕДОСТАВЛЕНИЯ ГОСУДАРСТВЕННОЙ УСЛУГИ "ВЫПЛАТА</w:t>
      </w:r>
    </w:p>
    <w:p w:rsidR="009A41A4" w:rsidRDefault="009A41A4">
      <w:pPr>
        <w:pStyle w:val="ConsPlusTitle"/>
        <w:jc w:val="center"/>
      </w:pPr>
      <w:r>
        <w:t>ЕДИНОВРЕМЕННОГО ПОСОБИЯ СУПРУГАМ В СВЯЗИ С ЮБИЛЕЕМ ИХ</w:t>
      </w:r>
    </w:p>
    <w:p w:rsidR="009A41A4" w:rsidRDefault="009A41A4">
      <w:pPr>
        <w:pStyle w:val="ConsPlusTitle"/>
        <w:jc w:val="center"/>
      </w:pPr>
      <w:r>
        <w:t>СОВМЕСТНОЙ ЖИЗНИ"</w:t>
      </w:r>
    </w:p>
    <w:p w:rsidR="009A41A4" w:rsidRDefault="009A41A4">
      <w:pPr>
        <w:pStyle w:val="ConsPlusNormal"/>
      </w:pPr>
    </w:p>
    <w:p w:rsidR="009A41A4" w:rsidRDefault="009A41A4">
      <w:pPr>
        <w:pStyle w:val="ConsPlusTitle"/>
        <w:jc w:val="center"/>
        <w:outlineLvl w:val="1"/>
      </w:pPr>
      <w:r>
        <w:t>I. Общие положения</w:t>
      </w:r>
    </w:p>
    <w:p w:rsidR="009A41A4" w:rsidRDefault="009A41A4">
      <w:pPr>
        <w:pStyle w:val="ConsPlusNormal"/>
        <w:jc w:val="center"/>
      </w:pPr>
    </w:p>
    <w:p w:rsidR="009A41A4" w:rsidRDefault="009A41A4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государственной услуги "Выплата единовременного пособия супругам в связи с юбилеем их совместной жизни" (далее - Услуга).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 xml:space="preserve">2. Услуга предоставляется одному из супругов, имеющему стаж работы на территории Ханты-Мансийского автономного округа - Югры (далее - автономный округ) не менее 15 лет, при условии постоянного проживания супругов в автономном округе и наличия у них гражданства Российской Федерации, а также при условии, что их брак не прекращался и не был признан судом недействительным (далее - заявитель). Категории заявителей указаны в </w:t>
      </w:r>
      <w:hyperlink w:anchor="P184">
        <w:r>
          <w:rPr>
            <w:color w:val="0000FF"/>
          </w:rPr>
          <w:t>таблице 1</w:t>
        </w:r>
      </w:hyperlink>
      <w:r>
        <w:t xml:space="preserve"> приложения к настоящему административному регламенту.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3. Услуга предоставляется в зависимости от продолжительности совместного проживания: 50, 55, 60, 65 и 70 лет.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 xml:space="preserve">4. Услуга должна быть предоставлена заявителю в соответствии с категориями (признаками) заявителей, которые размещаются в федеральных государственных информационных системах </w:t>
      </w:r>
      <w:r>
        <w:lastRenderedPageBreak/>
        <w:t>"Федеральный реестр государственных и муниципальных услуг (функций)", "Единый портал государственных и муниципальных услуг (функций)" (далее - Единый портал) (при наличии технической возможности).</w:t>
      </w:r>
    </w:p>
    <w:p w:rsidR="009A41A4" w:rsidRDefault="009A41A4">
      <w:pPr>
        <w:pStyle w:val="ConsPlusNormal"/>
        <w:jc w:val="center"/>
      </w:pPr>
    </w:p>
    <w:p w:rsidR="009A41A4" w:rsidRDefault="009A41A4">
      <w:pPr>
        <w:pStyle w:val="ConsPlusTitle"/>
        <w:jc w:val="center"/>
        <w:outlineLvl w:val="1"/>
      </w:pPr>
      <w:r>
        <w:t>II. Стандарт предоставления Услуги</w:t>
      </w:r>
    </w:p>
    <w:p w:rsidR="009A41A4" w:rsidRDefault="009A41A4">
      <w:pPr>
        <w:pStyle w:val="ConsPlusNormal"/>
        <w:jc w:val="center"/>
      </w:pPr>
    </w:p>
    <w:p w:rsidR="009A41A4" w:rsidRDefault="009A41A4">
      <w:pPr>
        <w:pStyle w:val="ConsPlusTitle"/>
        <w:jc w:val="center"/>
        <w:outlineLvl w:val="2"/>
      </w:pPr>
      <w:r>
        <w:t>Наименование Услуги</w:t>
      </w:r>
    </w:p>
    <w:p w:rsidR="009A41A4" w:rsidRDefault="009A41A4">
      <w:pPr>
        <w:pStyle w:val="ConsPlusNormal"/>
        <w:jc w:val="center"/>
      </w:pPr>
    </w:p>
    <w:p w:rsidR="009A41A4" w:rsidRDefault="009A41A4">
      <w:pPr>
        <w:pStyle w:val="ConsPlusNormal"/>
        <w:ind w:firstLine="540"/>
        <w:jc w:val="both"/>
      </w:pPr>
      <w:r>
        <w:t>5. Выплата единовременного пособия супругам в связи с юбилеем их совместной жизни.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9A41A4" w:rsidRDefault="009A41A4">
      <w:pPr>
        <w:pStyle w:val="ConsPlusNormal"/>
        <w:jc w:val="center"/>
      </w:pPr>
    </w:p>
    <w:p w:rsidR="009A41A4" w:rsidRDefault="009A41A4">
      <w:pPr>
        <w:pStyle w:val="ConsPlusNormal"/>
        <w:ind w:firstLine="540"/>
        <w:jc w:val="both"/>
      </w:pPr>
      <w:r>
        <w:t>6. Услуга предоставляется Департаментом социального развития Ханты-Мансийского автономного округа - Югры (далее - Орган власти) &lt;1&gt;.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 xml:space="preserve">&lt;1&gt; Услуга предоставляется через казенное учреждение Ханты-Мансийского автономного округа - Югры "Агентство социального благополучия населения" в соответствии с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13 октября 2011 года N 371-п "О назначении и выплате пособий, ежемесячной денежной выплаты гражданам, имеющим детей, единовременного пособия супругам в связи с юбилеем их совместной жизни"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Title"/>
        <w:jc w:val="center"/>
        <w:outlineLvl w:val="2"/>
      </w:pPr>
      <w:r>
        <w:t>Результат предоставления Услуги</w:t>
      </w:r>
    </w:p>
    <w:p w:rsidR="009A41A4" w:rsidRDefault="009A41A4">
      <w:pPr>
        <w:pStyle w:val="ConsPlusNormal"/>
        <w:jc w:val="center"/>
      </w:pPr>
    </w:p>
    <w:p w:rsidR="009A41A4" w:rsidRDefault="009A41A4">
      <w:pPr>
        <w:pStyle w:val="ConsPlusNormal"/>
        <w:ind w:firstLine="540"/>
        <w:jc w:val="both"/>
      </w:pPr>
      <w:r>
        <w:t>7. При обращении заявителя за Услугой результатами предоставления являются: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а) выплата единовременного пособия супругам в связи с юбилеем их совместной жизни;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б) мотивированное уведомление об отказе в выплате единовременного пособия супругам в связи с юбилеем их совместной жизни.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8. Формирование реестровой записи в качестве результата предоставления Услуги не предусмотрено.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9. Результаты предоставления Услуги могут быть получены в личном кабинете на Едином портале. В случае отказа в предоставлении Услуги заявителю в течение 1 рабочего дня со дня издания соответствующего приказа направляется мотивированное уведомление.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Title"/>
        <w:jc w:val="center"/>
        <w:outlineLvl w:val="2"/>
      </w:pPr>
      <w:r>
        <w:t>Срок предоставления Услуги</w:t>
      </w:r>
    </w:p>
    <w:p w:rsidR="009A41A4" w:rsidRDefault="009A41A4">
      <w:pPr>
        <w:pStyle w:val="ConsPlusNormal"/>
        <w:jc w:val="center"/>
      </w:pPr>
    </w:p>
    <w:p w:rsidR="009A41A4" w:rsidRDefault="009A41A4">
      <w:pPr>
        <w:pStyle w:val="ConsPlusNormal"/>
        <w:ind w:firstLine="540"/>
        <w:jc w:val="both"/>
      </w:pPr>
      <w:r>
        <w:t>10. Максимальный срок предоставления Услуги, исчисляемый со дня поступления документов, а также сведений, полученных в порядке межведомственного взаимодействия, необходимых для предоставления Услуги, составляет: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а) 11 рабочих дней независимо от категории (признаков) заявителя - при обращении заявителя в многофункциональном центре предоставления государственных и муниципальных услуг (далее - МФЦ);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б) 11 рабочих дней независимо от категории (признаков) заявителя - при обращении заявителя посредством Единого портала;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в) 11 рабочих дней независимо от категории (признаков) заявителя - при обращении заявителя посредством почтовой связи.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Title"/>
        <w:jc w:val="center"/>
        <w:outlineLvl w:val="2"/>
      </w:pPr>
      <w:r>
        <w:lastRenderedPageBreak/>
        <w:t>Размер платы, взимаемой с заявителя при предоставлении</w:t>
      </w:r>
    </w:p>
    <w:p w:rsidR="009A41A4" w:rsidRDefault="009A41A4">
      <w:pPr>
        <w:pStyle w:val="ConsPlusTitle"/>
        <w:jc w:val="center"/>
      </w:pPr>
      <w:r>
        <w:t>Услуги, и способы ее взимания</w:t>
      </w:r>
    </w:p>
    <w:p w:rsidR="009A41A4" w:rsidRDefault="009A41A4">
      <w:pPr>
        <w:pStyle w:val="ConsPlusNormal"/>
        <w:jc w:val="center"/>
      </w:pPr>
    </w:p>
    <w:p w:rsidR="009A41A4" w:rsidRDefault="009A41A4">
      <w:pPr>
        <w:pStyle w:val="ConsPlusNormal"/>
        <w:ind w:firstLine="540"/>
        <w:jc w:val="both"/>
      </w:pPr>
      <w:r>
        <w:t>11. Взимание государственной пошлины или иной платы за предоставление Услуги, законодательными или иными нормативными правовыми актами автономного округа не предусмотрено.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9A41A4" w:rsidRDefault="009A41A4">
      <w:pPr>
        <w:pStyle w:val="ConsPlusTitle"/>
        <w:jc w:val="center"/>
      </w:pPr>
      <w:r>
        <w:t>запроса о предоставлении Услуги и при получении результата</w:t>
      </w:r>
    </w:p>
    <w:p w:rsidR="009A41A4" w:rsidRDefault="009A41A4">
      <w:pPr>
        <w:pStyle w:val="ConsPlusTitle"/>
        <w:jc w:val="center"/>
      </w:pPr>
      <w:r>
        <w:t>предоставления Услуги</w:t>
      </w:r>
    </w:p>
    <w:p w:rsidR="009A41A4" w:rsidRDefault="009A41A4">
      <w:pPr>
        <w:pStyle w:val="ConsPlusNormal"/>
        <w:jc w:val="center"/>
      </w:pPr>
    </w:p>
    <w:p w:rsidR="009A41A4" w:rsidRDefault="009A41A4">
      <w:pPr>
        <w:pStyle w:val="ConsPlusNormal"/>
        <w:ind w:firstLine="540"/>
        <w:jc w:val="both"/>
      </w:pPr>
      <w:r>
        <w:t>12. Максимальный срок ожидания в очереди при подаче запроса составляет 15 минут.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13. Максимальный срок ожидания в очереди при получении результата Услуги не предусмотрен, поскольку выдача результата осуществляется исключительно в электронном виде.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Title"/>
        <w:jc w:val="center"/>
        <w:outlineLvl w:val="2"/>
      </w:pPr>
      <w:r>
        <w:t>Срок регистрации запроса заявителя о предоставлении Услуги</w:t>
      </w:r>
    </w:p>
    <w:p w:rsidR="009A41A4" w:rsidRDefault="009A41A4">
      <w:pPr>
        <w:pStyle w:val="ConsPlusNormal"/>
        <w:jc w:val="center"/>
      </w:pPr>
    </w:p>
    <w:p w:rsidR="009A41A4" w:rsidRDefault="009A41A4">
      <w:pPr>
        <w:pStyle w:val="ConsPlusNormal"/>
        <w:ind w:firstLine="540"/>
        <w:jc w:val="both"/>
      </w:pPr>
      <w:r>
        <w:t>14.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Услуги, указанным способом: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1 рабочий день - в МФЦ;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1 рабочий день - посредством Единого портала;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1 рабочий день - посредством почтовой связи.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9A41A4" w:rsidRDefault="009A41A4">
      <w:pPr>
        <w:pStyle w:val="ConsPlusNormal"/>
        <w:jc w:val="center"/>
      </w:pPr>
    </w:p>
    <w:p w:rsidR="009A41A4" w:rsidRDefault="009A41A4">
      <w:pPr>
        <w:pStyle w:val="ConsPlusNormal"/>
        <w:ind w:firstLine="540"/>
        <w:jc w:val="both"/>
      </w:pPr>
      <w:r>
        <w:t>15. Требования к помещениям, в которых предоставляется Услуга, размещены на официальном сайте казенного учреждения автономного округа "Агентство социального благополучия населения" (далее - Агентство) в информационно-телекоммуникационной сети "Интернет".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9A41A4" w:rsidRDefault="009A41A4">
      <w:pPr>
        <w:pStyle w:val="ConsPlusNormal"/>
        <w:jc w:val="center"/>
      </w:pPr>
    </w:p>
    <w:p w:rsidR="009A41A4" w:rsidRDefault="009A41A4">
      <w:pPr>
        <w:pStyle w:val="ConsPlusNormal"/>
        <w:ind w:firstLine="540"/>
        <w:jc w:val="both"/>
      </w:pPr>
      <w:r>
        <w:t>16. Показатели доступности и качества Услуги размещены на официальном сайте Агентства в информационно-телекоммуникационной сети "Интернет", а также на Едином портале (при наличии технической возможности).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9A41A4" w:rsidRDefault="009A41A4">
      <w:pPr>
        <w:pStyle w:val="ConsPlusNormal"/>
        <w:jc w:val="center"/>
      </w:pPr>
    </w:p>
    <w:p w:rsidR="009A41A4" w:rsidRDefault="009A41A4">
      <w:pPr>
        <w:pStyle w:val="ConsPlusNormal"/>
        <w:ind w:firstLine="540"/>
        <w:jc w:val="both"/>
      </w:pPr>
      <w:r>
        <w:t>17. Услуги, которые являются необходимыми и обязательными для предоставления Услуги, законодательными или иными нормативными правовыми актами автономного округа не предусмотрены.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18. Информационные системы, используемые для предоставления Услуги: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б) единая система межведомственного электронного взаимодействия &lt;2&gt;;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lastRenderedPageBreak/>
        <w:t xml:space="preserve">&lt;2&gt;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года N 697 "О единой системе межведомственного электронного взаимодействия".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Normal"/>
        <w:ind w:firstLine="540"/>
        <w:jc w:val="both"/>
      </w:pPr>
      <w:r>
        <w:t>в) государственная информационная система Ханты-Мансийского автономного округа - Югры "Прикладное программное обеспечение "Автоматизированная система обработки информации" (ГИС "Соцразвитие Югры").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19. Услуга в отношении несовершеннолетних не предоставляется.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20. 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21. Порядок передачи многофункциональным центром принятых им заявлений и документов в Орган власти, заключенным между Органом власти и МФЦ.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22. Возможность выдачи заявителю результата предоставления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Услуги, а также выдачи документов, включая составление на бумажном носителе и заверение выписок из информационных систем Органа власти законодательством автономного округа не предусмотрена.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9A41A4" w:rsidRDefault="009A41A4">
      <w:pPr>
        <w:pStyle w:val="ConsPlusTitle"/>
        <w:jc w:val="center"/>
      </w:pPr>
      <w:r>
        <w:t>для предоставления Услуги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Normal"/>
        <w:ind w:firstLine="540"/>
        <w:jc w:val="both"/>
      </w:pPr>
      <w:r>
        <w:t xml:space="preserve">23.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приведен в </w:t>
      </w:r>
      <w:hyperlink w:anchor="P196">
        <w:r>
          <w:rPr>
            <w:color w:val="0000FF"/>
          </w:rPr>
          <w:t>таблице 2</w:t>
        </w:r>
      </w:hyperlink>
      <w:r>
        <w:t xml:space="preserve"> приложения к настоящему административному регламенту, с разделением на: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а) документы, которые заявитель должен представить самостоятельно;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б)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 xml:space="preserve">24. Сведения о формах </w:t>
      </w:r>
      <w:hyperlink w:anchor="P254">
        <w:r>
          <w:rPr>
            <w:color w:val="0000FF"/>
          </w:rPr>
          <w:t>заявления</w:t>
        </w:r>
      </w:hyperlink>
      <w:r>
        <w:t xml:space="preserve"> и документов, необходимых для предоставления Услуги, приведены в приложении к настоящему административному регламенту.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9A41A4" w:rsidRDefault="009A41A4">
      <w:pPr>
        <w:pStyle w:val="ConsPlusTitle"/>
        <w:jc w:val="center"/>
      </w:pPr>
      <w:r>
        <w:t>о предоставлении Услуги и документов, необходимых</w:t>
      </w:r>
    </w:p>
    <w:p w:rsidR="009A41A4" w:rsidRDefault="009A41A4">
      <w:pPr>
        <w:pStyle w:val="ConsPlusTitle"/>
        <w:jc w:val="center"/>
      </w:pPr>
      <w:r>
        <w:t>для предоставления Услуги, и исчерпывающий перечень</w:t>
      </w:r>
    </w:p>
    <w:p w:rsidR="009A41A4" w:rsidRDefault="009A41A4">
      <w:pPr>
        <w:pStyle w:val="ConsPlusTitle"/>
        <w:jc w:val="center"/>
      </w:pPr>
      <w:r>
        <w:t>оснований для приостановления предоставления Услуги или</w:t>
      </w:r>
    </w:p>
    <w:p w:rsidR="009A41A4" w:rsidRDefault="009A41A4">
      <w:pPr>
        <w:pStyle w:val="ConsPlusTitle"/>
        <w:jc w:val="center"/>
      </w:pPr>
      <w:r>
        <w:t>для отказа в предоставлении Услуги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Normal"/>
        <w:ind w:firstLine="540"/>
        <w:jc w:val="both"/>
      </w:pPr>
      <w:r>
        <w:t>25. Основания для отказа в приеме заявления и документов законодательными или иными нормативными правовыми актами автономного округа не предусмотрены.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26. Основания для приостановления предоставления Услуги законодательными или иными нормативными правовыми актами автономного округа не предусмотрены.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27. Основаниями для отказа в предоставлении Услуги являются: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а) отсутствие права на получение пособия;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б) смерть одного из супругов (до подачи заявления);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lastRenderedPageBreak/>
        <w:t>в) выявления фактов представления супругами заведомо недостоверных и (или) неполных сведений;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 xml:space="preserve">г) непредставление документов, указанных в </w:t>
      </w:r>
      <w:hyperlink w:anchor="P196">
        <w:r>
          <w:rPr>
            <w:color w:val="0000FF"/>
          </w:rPr>
          <w:t>таблице 2</w:t>
        </w:r>
      </w:hyperlink>
      <w:r>
        <w:t xml:space="preserve"> приложения к настоящему административному регламенту;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д) представление заявления позднее 5 лет со дня наступления юбилейной даты.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 xml:space="preserve">28. Основания для отказа в предоставлении Услуги с учетом категории (признаков) заявителя приведены в </w:t>
      </w:r>
      <w:hyperlink w:anchor="P230">
        <w:r>
          <w:rPr>
            <w:color w:val="0000FF"/>
          </w:rPr>
          <w:t>таблице 3</w:t>
        </w:r>
      </w:hyperlink>
      <w:r>
        <w:t xml:space="preserve"> приложения к настоящему административному регламенту.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9A41A4" w:rsidRDefault="009A41A4">
      <w:pPr>
        <w:pStyle w:val="ConsPlusTitle"/>
        <w:jc w:val="center"/>
      </w:pPr>
      <w:r>
        <w:t>административных процедур</w:t>
      </w:r>
    </w:p>
    <w:p w:rsidR="009A41A4" w:rsidRDefault="009A41A4">
      <w:pPr>
        <w:pStyle w:val="ConsPlusNormal"/>
        <w:jc w:val="center"/>
      </w:pPr>
    </w:p>
    <w:p w:rsidR="009A41A4" w:rsidRDefault="009A41A4">
      <w:pPr>
        <w:pStyle w:val="ConsPlusTitle"/>
        <w:jc w:val="center"/>
        <w:outlineLvl w:val="2"/>
      </w:pPr>
      <w:r>
        <w:t>Перечень осуществляемых при предоставлении Услуги</w:t>
      </w:r>
    </w:p>
    <w:p w:rsidR="009A41A4" w:rsidRDefault="009A41A4">
      <w:pPr>
        <w:pStyle w:val="ConsPlusTitle"/>
        <w:jc w:val="center"/>
      </w:pPr>
      <w:r>
        <w:t>административных процедур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Normal"/>
        <w:ind w:firstLine="540"/>
        <w:jc w:val="both"/>
      </w:pPr>
      <w:r>
        <w:t>29. Административные процедуры, осуществляемые при предоставлении Услуги в соответствии с настоящим административным регламентом: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б) прием заявления и документов и (или) информации, необходимых для предоставления Услуги;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9A41A4" w:rsidRDefault="009A41A4">
      <w:pPr>
        <w:pStyle w:val="ConsPlusTitle"/>
        <w:jc w:val="center"/>
      </w:pPr>
      <w:r>
        <w:t>рассмотрения заявления</w:t>
      </w:r>
    </w:p>
    <w:p w:rsidR="009A41A4" w:rsidRDefault="009A41A4">
      <w:pPr>
        <w:pStyle w:val="ConsPlusNormal"/>
        <w:jc w:val="center"/>
      </w:pPr>
    </w:p>
    <w:p w:rsidR="009A41A4" w:rsidRDefault="009A41A4">
      <w:pPr>
        <w:pStyle w:val="ConsPlusNormal"/>
        <w:ind w:firstLine="540"/>
        <w:jc w:val="both"/>
      </w:pPr>
      <w:r>
        <w:t>30. Информация об изменении статуса рассмотрения заявления направляется заявителю в личном кабинете на Едином портале (при наличии технической возможности).</w:t>
      </w:r>
    </w:p>
    <w:p w:rsidR="009A41A4" w:rsidRDefault="009A41A4">
      <w:pPr>
        <w:pStyle w:val="ConsPlusNormal"/>
      </w:pPr>
    </w:p>
    <w:p w:rsidR="009A41A4" w:rsidRDefault="009A41A4">
      <w:pPr>
        <w:pStyle w:val="ConsPlusNormal"/>
      </w:pPr>
    </w:p>
    <w:p w:rsidR="009A41A4" w:rsidRDefault="009A41A4">
      <w:pPr>
        <w:pStyle w:val="ConsPlusNormal"/>
      </w:pPr>
    </w:p>
    <w:p w:rsidR="009A41A4" w:rsidRDefault="009A41A4">
      <w:pPr>
        <w:pStyle w:val="ConsPlusNormal"/>
      </w:pPr>
    </w:p>
    <w:p w:rsidR="009A41A4" w:rsidRDefault="009A41A4">
      <w:pPr>
        <w:pStyle w:val="ConsPlusNormal"/>
      </w:pPr>
    </w:p>
    <w:p w:rsidR="009A41A4" w:rsidRDefault="009A41A4">
      <w:pPr>
        <w:pStyle w:val="ConsPlusNormal"/>
        <w:jc w:val="right"/>
        <w:outlineLvl w:val="1"/>
      </w:pPr>
      <w:r>
        <w:t>Приложение</w:t>
      </w:r>
    </w:p>
    <w:p w:rsidR="009A41A4" w:rsidRDefault="009A41A4">
      <w:pPr>
        <w:pStyle w:val="ConsPlusNormal"/>
        <w:jc w:val="right"/>
      </w:pPr>
      <w:r>
        <w:t>к административному регламенту предоставления</w:t>
      </w:r>
    </w:p>
    <w:p w:rsidR="009A41A4" w:rsidRDefault="009A41A4">
      <w:pPr>
        <w:pStyle w:val="ConsPlusNormal"/>
        <w:jc w:val="right"/>
      </w:pPr>
      <w:r>
        <w:t>государственной услуги "Выплата единовременного пособия</w:t>
      </w:r>
    </w:p>
    <w:p w:rsidR="009A41A4" w:rsidRDefault="009A41A4">
      <w:pPr>
        <w:pStyle w:val="ConsPlusNormal"/>
        <w:jc w:val="right"/>
      </w:pPr>
      <w:r>
        <w:t>супругам в связи с юбилеем их совместной жизни"</w:t>
      </w:r>
    </w:p>
    <w:p w:rsidR="009A41A4" w:rsidRDefault="009A41A4">
      <w:pPr>
        <w:pStyle w:val="ConsPlusNormal"/>
      </w:pPr>
    </w:p>
    <w:p w:rsidR="009A41A4" w:rsidRDefault="009A41A4">
      <w:pPr>
        <w:pStyle w:val="ConsPlusTitle"/>
        <w:jc w:val="center"/>
      </w:pPr>
      <w:r>
        <w:t>ПЕРЕЧЕНЬ</w:t>
      </w:r>
    </w:p>
    <w:p w:rsidR="009A41A4" w:rsidRDefault="009A41A4">
      <w:pPr>
        <w:pStyle w:val="ConsPlusTitle"/>
        <w:jc w:val="center"/>
      </w:pPr>
      <w:r>
        <w:t>УСЛОВНЫХ ОБОЗНАЧЕНИЙ</w:t>
      </w:r>
    </w:p>
    <w:p w:rsidR="009A41A4" w:rsidRDefault="009A41A4">
      <w:pPr>
        <w:pStyle w:val="ConsPlusNormal"/>
      </w:pPr>
    </w:p>
    <w:p w:rsidR="009A41A4" w:rsidRDefault="009A41A4">
      <w:pPr>
        <w:pStyle w:val="ConsPlusNormal"/>
        <w:ind w:firstLine="540"/>
        <w:jc w:val="both"/>
      </w:pPr>
      <w:r>
        <w:t>Услуга - выплата единовременного пособия супругам в связи с юбилеем их совместной жизни;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Орган власти - Департаментом социального развития Ханты-Мансийского автономного округа - Югры;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автономный округ - Ханты-Мансийский автономный округ - Югра;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lastRenderedPageBreak/>
        <w:t>заявитель - один из супругов, имеющий стаж работы на территории автономного округа не менее 15 лет, при условии постоянного проживания супругов в автономном округе и наличия у них гражданства Российской Федерации, а также при условии, что их брак не прекращался и не был признан судом недействительным;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Агентство - казенное учреждение автономного округа "Агентство социального благополучия населения";</w:t>
      </w:r>
    </w:p>
    <w:p w:rsidR="009A41A4" w:rsidRDefault="009A41A4">
      <w:pPr>
        <w:pStyle w:val="ConsPlusNormal"/>
        <w:spacing w:before="220"/>
        <w:ind w:firstLine="540"/>
        <w:jc w:val="both"/>
      </w:pPr>
      <w:r>
        <w:t>МФЦ - многофункциональный центр предоставления государственных и муниципальных услуг.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Title"/>
        <w:ind w:firstLine="540"/>
        <w:jc w:val="both"/>
        <w:outlineLvl w:val="2"/>
      </w:pPr>
      <w:bookmarkStart w:id="1" w:name="P184"/>
      <w:bookmarkEnd w:id="1"/>
      <w:r>
        <w:t>Таблица 1. Идентификаторы категорий (признаков) заявителей</w:t>
      </w:r>
    </w:p>
    <w:p w:rsidR="009A41A4" w:rsidRDefault="009A41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2154"/>
        <w:gridCol w:w="4479"/>
        <w:gridCol w:w="2041"/>
      </w:tblGrid>
      <w:tr w:rsidR="009A41A4">
        <w:tc>
          <w:tcPr>
            <w:tcW w:w="340" w:type="dxa"/>
          </w:tcPr>
          <w:p w:rsidR="009A41A4" w:rsidRDefault="009A41A4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154" w:type="dxa"/>
          </w:tcPr>
          <w:p w:rsidR="009A41A4" w:rsidRDefault="009A41A4">
            <w:pPr>
              <w:pStyle w:val="ConsPlusNormal"/>
              <w:jc w:val="center"/>
            </w:pPr>
            <w:r>
              <w:t>Результат предоставления Услуги</w:t>
            </w:r>
          </w:p>
        </w:tc>
        <w:tc>
          <w:tcPr>
            <w:tcW w:w="4479" w:type="dxa"/>
          </w:tcPr>
          <w:p w:rsidR="009A41A4" w:rsidRDefault="009A41A4">
            <w:pPr>
              <w:pStyle w:val="ConsPlusNormal"/>
              <w:jc w:val="center"/>
            </w:pPr>
            <w:r>
              <w:t>Наименования отдельного признака заявителя</w:t>
            </w:r>
          </w:p>
        </w:tc>
        <w:tc>
          <w:tcPr>
            <w:tcW w:w="2041" w:type="dxa"/>
          </w:tcPr>
          <w:p w:rsidR="009A41A4" w:rsidRDefault="009A41A4">
            <w:pPr>
              <w:pStyle w:val="ConsPlusNormal"/>
              <w:jc w:val="center"/>
            </w:pPr>
            <w:r>
              <w:t>Идентификатор отдельного признака</w:t>
            </w:r>
          </w:p>
          <w:p w:rsidR="009A41A4" w:rsidRDefault="009A41A4">
            <w:pPr>
              <w:pStyle w:val="ConsPlusNormal"/>
              <w:jc w:val="center"/>
            </w:pPr>
            <w:r>
              <w:t>заявителей</w:t>
            </w:r>
          </w:p>
        </w:tc>
      </w:tr>
      <w:tr w:rsidR="009A41A4">
        <w:tc>
          <w:tcPr>
            <w:tcW w:w="340" w:type="dxa"/>
          </w:tcPr>
          <w:p w:rsidR="009A41A4" w:rsidRDefault="009A41A4">
            <w:pPr>
              <w:pStyle w:val="ConsPlusNormal"/>
            </w:pPr>
            <w:r>
              <w:t>1.</w:t>
            </w:r>
          </w:p>
        </w:tc>
        <w:tc>
          <w:tcPr>
            <w:tcW w:w="2154" w:type="dxa"/>
          </w:tcPr>
          <w:p w:rsidR="009A41A4" w:rsidRDefault="009A41A4">
            <w:pPr>
              <w:pStyle w:val="ConsPlusNormal"/>
            </w:pPr>
            <w:r>
              <w:t>Выплата единовременного пособия супругам в связи с юбилеем их совместной жизни</w:t>
            </w:r>
          </w:p>
        </w:tc>
        <w:tc>
          <w:tcPr>
            <w:tcW w:w="4479" w:type="dxa"/>
          </w:tcPr>
          <w:p w:rsidR="009A41A4" w:rsidRDefault="009A41A4">
            <w:pPr>
              <w:pStyle w:val="ConsPlusNormal"/>
            </w:pPr>
            <w:r>
              <w:t>Один из супругов, имеющий стаж работы на территории автономного округа не менее 15 лет, при условии постоянного проживания супругов в автономном округе и наличия у них гражданства Российской Федерации, а также при условии, что их брак не прекращался и не был признан судом недействительным</w:t>
            </w:r>
          </w:p>
        </w:tc>
        <w:tc>
          <w:tcPr>
            <w:tcW w:w="2041" w:type="dxa"/>
          </w:tcPr>
          <w:p w:rsidR="009A41A4" w:rsidRDefault="009A41A4">
            <w:pPr>
              <w:pStyle w:val="ConsPlusNormal"/>
            </w:pPr>
            <w:r>
              <w:t>1А</w:t>
            </w:r>
          </w:p>
        </w:tc>
      </w:tr>
    </w:tbl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Title"/>
        <w:ind w:firstLine="540"/>
        <w:jc w:val="both"/>
        <w:outlineLvl w:val="2"/>
      </w:pPr>
      <w:bookmarkStart w:id="2" w:name="P196"/>
      <w:bookmarkEnd w:id="2"/>
      <w:r>
        <w:t>Таблица 2. Исчерпывающий перечень документов, необходимых для предоставления Услуги</w:t>
      </w:r>
    </w:p>
    <w:p w:rsidR="009A41A4" w:rsidRDefault="009A41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2098"/>
        <w:gridCol w:w="3288"/>
        <w:gridCol w:w="3288"/>
      </w:tblGrid>
      <w:tr w:rsidR="009A41A4">
        <w:tc>
          <w:tcPr>
            <w:tcW w:w="340" w:type="dxa"/>
          </w:tcPr>
          <w:p w:rsidR="009A41A4" w:rsidRDefault="009A41A4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098" w:type="dxa"/>
          </w:tcPr>
          <w:p w:rsidR="009A41A4" w:rsidRDefault="009A41A4">
            <w:pPr>
              <w:pStyle w:val="ConsPlusNormal"/>
              <w:jc w:val="center"/>
            </w:pPr>
            <w:r>
              <w:t>Идентификатор</w:t>
            </w:r>
          </w:p>
        </w:tc>
        <w:tc>
          <w:tcPr>
            <w:tcW w:w="3288" w:type="dxa"/>
          </w:tcPr>
          <w:p w:rsidR="009A41A4" w:rsidRDefault="009A41A4">
            <w:pPr>
              <w:pStyle w:val="ConsPlusNormal"/>
              <w:jc w:val="center"/>
            </w:pPr>
            <w:r>
              <w:t>Расшифровка видов документов, предоставляемых заявителем, кол-во документов из группы</w:t>
            </w:r>
          </w:p>
        </w:tc>
        <w:tc>
          <w:tcPr>
            <w:tcW w:w="3288" w:type="dxa"/>
          </w:tcPr>
          <w:p w:rsidR="009A41A4" w:rsidRDefault="009A41A4">
            <w:pPr>
              <w:pStyle w:val="ConsPlusNormal"/>
              <w:jc w:val="center"/>
            </w:pPr>
            <w:r>
              <w:t>Способ предоставления, требования</w:t>
            </w:r>
          </w:p>
        </w:tc>
      </w:tr>
      <w:tr w:rsidR="009A41A4">
        <w:tc>
          <w:tcPr>
            <w:tcW w:w="9014" w:type="dxa"/>
            <w:gridSpan w:val="4"/>
          </w:tcPr>
          <w:p w:rsidR="009A41A4" w:rsidRDefault="009A41A4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Российской Федерации для предоставления</w:t>
            </w:r>
          </w:p>
          <w:p w:rsidR="009A41A4" w:rsidRDefault="009A41A4">
            <w:pPr>
              <w:pStyle w:val="ConsPlusNormal"/>
            </w:pPr>
            <w:r>
              <w:t>Услуги, которые заявитель должен представить самостоятельно</w:t>
            </w:r>
          </w:p>
        </w:tc>
      </w:tr>
      <w:tr w:rsidR="009A41A4">
        <w:tc>
          <w:tcPr>
            <w:tcW w:w="340" w:type="dxa"/>
          </w:tcPr>
          <w:p w:rsidR="009A41A4" w:rsidRDefault="009A41A4">
            <w:pPr>
              <w:pStyle w:val="ConsPlusNormal"/>
            </w:pPr>
            <w:r>
              <w:t>1.</w:t>
            </w:r>
          </w:p>
        </w:tc>
        <w:tc>
          <w:tcPr>
            <w:tcW w:w="2098" w:type="dxa"/>
          </w:tcPr>
          <w:p w:rsidR="009A41A4" w:rsidRDefault="009A41A4">
            <w:pPr>
              <w:pStyle w:val="ConsPlusNormal"/>
            </w:pPr>
            <w:r>
              <w:t>1А</w:t>
            </w:r>
          </w:p>
        </w:tc>
        <w:tc>
          <w:tcPr>
            <w:tcW w:w="3288" w:type="dxa"/>
          </w:tcPr>
          <w:p w:rsidR="009A41A4" w:rsidRDefault="009A41A4">
            <w:pPr>
              <w:pStyle w:val="ConsPlusNormal"/>
            </w:pPr>
            <w:r>
              <w:t>заявление</w:t>
            </w:r>
          </w:p>
        </w:tc>
        <w:tc>
          <w:tcPr>
            <w:tcW w:w="3288" w:type="dxa"/>
          </w:tcPr>
          <w:p w:rsidR="009A41A4" w:rsidRDefault="009A41A4">
            <w:pPr>
              <w:pStyle w:val="ConsPlusNormal"/>
            </w:pPr>
            <w:r>
              <w:t>при подаче заявления посредством Единого портала: заявление в электронном виде;</w:t>
            </w:r>
          </w:p>
          <w:p w:rsidR="009A41A4" w:rsidRDefault="009A41A4">
            <w:pPr>
              <w:pStyle w:val="ConsPlusNormal"/>
            </w:pPr>
            <w:r>
              <w:t>почтовым отправлением: оригинал заявления;</w:t>
            </w:r>
          </w:p>
          <w:p w:rsidR="009A41A4" w:rsidRDefault="009A41A4">
            <w:pPr>
              <w:pStyle w:val="ConsPlusNormal"/>
            </w:pPr>
            <w:r>
              <w:t>в МФЦ: предъявление оригинала заявления</w:t>
            </w:r>
          </w:p>
        </w:tc>
      </w:tr>
      <w:tr w:rsidR="009A41A4">
        <w:tc>
          <w:tcPr>
            <w:tcW w:w="9014" w:type="dxa"/>
            <w:gridSpan w:val="4"/>
          </w:tcPr>
          <w:p w:rsidR="009A41A4" w:rsidRDefault="009A41A4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 w:rsidR="009A41A4">
        <w:tc>
          <w:tcPr>
            <w:tcW w:w="340" w:type="dxa"/>
          </w:tcPr>
          <w:p w:rsidR="009A41A4" w:rsidRDefault="009A41A4">
            <w:pPr>
              <w:pStyle w:val="ConsPlusNormal"/>
            </w:pPr>
            <w:r>
              <w:t>1.</w:t>
            </w:r>
          </w:p>
        </w:tc>
        <w:tc>
          <w:tcPr>
            <w:tcW w:w="2098" w:type="dxa"/>
          </w:tcPr>
          <w:p w:rsidR="009A41A4" w:rsidRDefault="009A41A4">
            <w:pPr>
              <w:pStyle w:val="ConsPlusNormal"/>
            </w:pPr>
            <w:r>
              <w:t>1А</w:t>
            </w:r>
          </w:p>
        </w:tc>
        <w:tc>
          <w:tcPr>
            <w:tcW w:w="3288" w:type="dxa"/>
          </w:tcPr>
          <w:p w:rsidR="009A41A4" w:rsidRDefault="009A41A4">
            <w:pPr>
              <w:pStyle w:val="ConsPlusNormal"/>
            </w:pPr>
            <w:r>
              <w:t xml:space="preserve">документы, удостоверяющие </w:t>
            </w:r>
            <w:r>
              <w:lastRenderedPageBreak/>
              <w:t>личность и содержащие указание на гражданство Российской Федерации, в соответствии с законодательством Российской Федерации, факт постоянного проживания обоих супругов в автономном округе</w:t>
            </w:r>
          </w:p>
        </w:tc>
        <w:tc>
          <w:tcPr>
            <w:tcW w:w="3288" w:type="dxa"/>
          </w:tcPr>
          <w:p w:rsidR="009A41A4" w:rsidRDefault="009A41A4">
            <w:pPr>
              <w:pStyle w:val="ConsPlusNormal"/>
            </w:pPr>
            <w:r>
              <w:lastRenderedPageBreak/>
              <w:t xml:space="preserve">при подаче заявления </w:t>
            </w:r>
            <w:r>
              <w:lastRenderedPageBreak/>
              <w:t>посредством Единого портала: сведения в электронном виде;</w:t>
            </w:r>
          </w:p>
          <w:p w:rsidR="009A41A4" w:rsidRDefault="009A41A4">
            <w:pPr>
              <w:pStyle w:val="ConsPlusNormal"/>
            </w:pPr>
            <w:r>
              <w:t>почтовым отправлением: нотариально заверенная копия документа;</w:t>
            </w:r>
          </w:p>
          <w:p w:rsidR="009A41A4" w:rsidRDefault="009A41A4">
            <w:pPr>
              <w:pStyle w:val="ConsPlusNormal"/>
            </w:pPr>
            <w:r>
              <w:t>в МФЦ: предъявление оригинала документа</w:t>
            </w:r>
          </w:p>
        </w:tc>
      </w:tr>
      <w:tr w:rsidR="009A41A4">
        <w:tc>
          <w:tcPr>
            <w:tcW w:w="340" w:type="dxa"/>
          </w:tcPr>
          <w:p w:rsidR="009A41A4" w:rsidRDefault="009A41A4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2098" w:type="dxa"/>
          </w:tcPr>
          <w:p w:rsidR="009A41A4" w:rsidRDefault="009A41A4">
            <w:pPr>
              <w:pStyle w:val="ConsPlusNormal"/>
            </w:pPr>
            <w:r>
              <w:t>1А</w:t>
            </w:r>
          </w:p>
        </w:tc>
        <w:tc>
          <w:tcPr>
            <w:tcW w:w="3288" w:type="dxa"/>
          </w:tcPr>
          <w:p w:rsidR="009A41A4" w:rsidRDefault="009A41A4">
            <w:pPr>
              <w:pStyle w:val="ConsPlusNormal"/>
            </w:pPr>
            <w:r>
              <w:t>документ о заключении брака</w:t>
            </w:r>
          </w:p>
        </w:tc>
        <w:tc>
          <w:tcPr>
            <w:tcW w:w="3288" w:type="dxa"/>
          </w:tcPr>
          <w:p w:rsidR="009A41A4" w:rsidRDefault="009A41A4">
            <w:pPr>
              <w:pStyle w:val="ConsPlusNormal"/>
            </w:pPr>
            <w:r>
              <w:t>при подаче заявления посредством Единого портала: сведения в электронном виде;</w:t>
            </w:r>
          </w:p>
          <w:p w:rsidR="009A41A4" w:rsidRDefault="009A41A4">
            <w:pPr>
              <w:pStyle w:val="ConsPlusNormal"/>
            </w:pPr>
            <w:r>
              <w:t>почтовым отправлением: нотариально заверенная копия документа;</w:t>
            </w:r>
          </w:p>
          <w:p w:rsidR="009A41A4" w:rsidRDefault="009A41A4">
            <w:pPr>
              <w:pStyle w:val="ConsPlusNormal"/>
            </w:pPr>
            <w:r>
              <w:t>в МФЦ: предъявление оригинала документа</w:t>
            </w:r>
          </w:p>
        </w:tc>
      </w:tr>
      <w:tr w:rsidR="009A41A4">
        <w:tc>
          <w:tcPr>
            <w:tcW w:w="340" w:type="dxa"/>
          </w:tcPr>
          <w:p w:rsidR="009A41A4" w:rsidRDefault="009A41A4">
            <w:pPr>
              <w:pStyle w:val="ConsPlusNormal"/>
            </w:pPr>
            <w:r>
              <w:t>3.</w:t>
            </w:r>
          </w:p>
        </w:tc>
        <w:tc>
          <w:tcPr>
            <w:tcW w:w="2098" w:type="dxa"/>
          </w:tcPr>
          <w:p w:rsidR="009A41A4" w:rsidRDefault="009A41A4">
            <w:pPr>
              <w:pStyle w:val="ConsPlusNormal"/>
            </w:pPr>
            <w:r>
              <w:t>1А</w:t>
            </w:r>
          </w:p>
        </w:tc>
        <w:tc>
          <w:tcPr>
            <w:tcW w:w="3288" w:type="dxa"/>
          </w:tcPr>
          <w:p w:rsidR="009A41A4" w:rsidRDefault="009A41A4">
            <w:pPr>
              <w:pStyle w:val="ConsPlusNormal"/>
            </w:pPr>
            <w:r>
              <w:t>документ о факте и периодах осуществления трудовой деятельности одного из супругов в организациях, расположенных в автономном округе</w:t>
            </w:r>
          </w:p>
        </w:tc>
        <w:tc>
          <w:tcPr>
            <w:tcW w:w="3288" w:type="dxa"/>
          </w:tcPr>
          <w:p w:rsidR="009A41A4" w:rsidRDefault="009A41A4">
            <w:pPr>
              <w:pStyle w:val="ConsPlusNormal"/>
            </w:pPr>
            <w:r>
              <w:t>при подаче заявления посредством Единого портала: сведения в электронном виде;</w:t>
            </w:r>
          </w:p>
          <w:p w:rsidR="009A41A4" w:rsidRDefault="009A41A4">
            <w:pPr>
              <w:pStyle w:val="ConsPlusNormal"/>
            </w:pPr>
            <w:r>
              <w:t>почтовым отправлением: нотариально заверенная копия документа;</w:t>
            </w:r>
          </w:p>
          <w:p w:rsidR="009A41A4" w:rsidRDefault="009A41A4">
            <w:pPr>
              <w:pStyle w:val="ConsPlusNormal"/>
            </w:pPr>
            <w:r>
              <w:t>в МФЦ: предъявление оригинала документа</w:t>
            </w:r>
          </w:p>
        </w:tc>
      </w:tr>
    </w:tbl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Title"/>
        <w:ind w:firstLine="540"/>
        <w:jc w:val="both"/>
        <w:outlineLvl w:val="2"/>
      </w:pPr>
      <w:bookmarkStart w:id="3" w:name="P230"/>
      <w:bookmarkEnd w:id="3"/>
      <w:r>
        <w:t>Таблица 3. 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9A41A4" w:rsidRDefault="009A41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26"/>
        <w:gridCol w:w="3288"/>
      </w:tblGrid>
      <w:tr w:rsidR="009A41A4">
        <w:tc>
          <w:tcPr>
            <w:tcW w:w="9014" w:type="dxa"/>
            <w:gridSpan w:val="2"/>
          </w:tcPr>
          <w:p w:rsidR="009A41A4" w:rsidRDefault="009A41A4">
            <w:pPr>
              <w:pStyle w:val="ConsPlusNormal"/>
            </w:pPr>
            <w:r>
              <w:t>Исчерпывающий перечень оснований для отказа в приеме заявления и документов необходимых для предоставления Услуги</w:t>
            </w:r>
          </w:p>
        </w:tc>
      </w:tr>
      <w:tr w:rsidR="009A41A4">
        <w:tc>
          <w:tcPr>
            <w:tcW w:w="9014" w:type="dxa"/>
            <w:gridSpan w:val="2"/>
          </w:tcPr>
          <w:p w:rsidR="009A41A4" w:rsidRDefault="009A41A4">
            <w:pPr>
              <w:pStyle w:val="ConsPlusNormal"/>
            </w:pPr>
            <w:r>
              <w:t>Исчерпывающий перечень оснований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9A41A4">
        <w:tc>
          <w:tcPr>
            <w:tcW w:w="9014" w:type="dxa"/>
            <w:gridSpan w:val="2"/>
          </w:tcPr>
          <w:p w:rsidR="009A41A4" w:rsidRDefault="009A41A4">
            <w:pPr>
              <w:pStyle w:val="ConsPlusNormal"/>
            </w:pPr>
            <w:r>
              <w:t>Исчерпывающий перечень оснований для приостановления предоставления Услуги</w:t>
            </w:r>
          </w:p>
        </w:tc>
      </w:tr>
      <w:tr w:rsidR="009A41A4">
        <w:tc>
          <w:tcPr>
            <w:tcW w:w="9014" w:type="dxa"/>
            <w:gridSpan w:val="2"/>
          </w:tcPr>
          <w:p w:rsidR="009A41A4" w:rsidRDefault="009A41A4">
            <w:pPr>
              <w:pStyle w:val="ConsPlusNormal"/>
            </w:pPr>
            <w:r>
              <w:t>Исчерпывающий перечень оснований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9A41A4">
        <w:tc>
          <w:tcPr>
            <w:tcW w:w="9014" w:type="dxa"/>
            <w:gridSpan w:val="2"/>
          </w:tcPr>
          <w:p w:rsidR="009A41A4" w:rsidRDefault="009A41A4">
            <w:pPr>
              <w:pStyle w:val="ConsPlusNormal"/>
            </w:pPr>
            <w:r>
              <w:t>Исчерпывающий перечень оснований для отказа в предоставлении Услуги</w:t>
            </w:r>
          </w:p>
        </w:tc>
      </w:tr>
      <w:tr w:rsidR="009A41A4">
        <w:tc>
          <w:tcPr>
            <w:tcW w:w="5726" w:type="dxa"/>
          </w:tcPr>
          <w:p w:rsidR="009A41A4" w:rsidRDefault="009A41A4">
            <w:pPr>
              <w:pStyle w:val="ConsPlusNormal"/>
            </w:pPr>
            <w:r>
              <w:t>отсутствие права на получение пособия</w:t>
            </w:r>
          </w:p>
        </w:tc>
        <w:tc>
          <w:tcPr>
            <w:tcW w:w="3288" w:type="dxa"/>
          </w:tcPr>
          <w:p w:rsidR="009A41A4" w:rsidRDefault="009A41A4">
            <w:pPr>
              <w:pStyle w:val="ConsPlusNormal"/>
            </w:pPr>
            <w:r>
              <w:t>1А</w:t>
            </w:r>
          </w:p>
        </w:tc>
      </w:tr>
      <w:tr w:rsidR="009A41A4">
        <w:tc>
          <w:tcPr>
            <w:tcW w:w="5726" w:type="dxa"/>
          </w:tcPr>
          <w:p w:rsidR="009A41A4" w:rsidRDefault="009A41A4">
            <w:pPr>
              <w:pStyle w:val="ConsPlusNormal"/>
            </w:pPr>
            <w:r>
              <w:t>смерть одного из супругов (до подачи заявления)</w:t>
            </w:r>
          </w:p>
        </w:tc>
        <w:tc>
          <w:tcPr>
            <w:tcW w:w="3288" w:type="dxa"/>
          </w:tcPr>
          <w:p w:rsidR="009A41A4" w:rsidRDefault="009A41A4">
            <w:pPr>
              <w:pStyle w:val="ConsPlusNormal"/>
            </w:pPr>
            <w:r>
              <w:t>1А</w:t>
            </w:r>
          </w:p>
        </w:tc>
      </w:tr>
      <w:tr w:rsidR="009A41A4">
        <w:tc>
          <w:tcPr>
            <w:tcW w:w="5726" w:type="dxa"/>
          </w:tcPr>
          <w:p w:rsidR="009A41A4" w:rsidRDefault="009A41A4">
            <w:pPr>
              <w:pStyle w:val="ConsPlusNormal"/>
            </w:pPr>
            <w:r>
              <w:t>выявления фактов представления супругами заведомо недостоверных и (или) неполных сведений</w:t>
            </w:r>
          </w:p>
        </w:tc>
        <w:tc>
          <w:tcPr>
            <w:tcW w:w="3288" w:type="dxa"/>
          </w:tcPr>
          <w:p w:rsidR="009A41A4" w:rsidRDefault="009A41A4">
            <w:pPr>
              <w:pStyle w:val="ConsPlusNormal"/>
            </w:pPr>
            <w:r>
              <w:t>1А</w:t>
            </w:r>
          </w:p>
        </w:tc>
      </w:tr>
      <w:tr w:rsidR="009A41A4">
        <w:tc>
          <w:tcPr>
            <w:tcW w:w="5726" w:type="dxa"/>
          </w:tcPr>
          <w:p w:rsidR="009A41A4" w:rsidRDefault="009A41A4">
            <w:pPr>
              <w:pStyle w:val="ConsPlusNormal"/>
            </w:pPr>
            <w:r>
              <w:t xml:space="preserve">непредставление документов, указанных в </w:t>
            </w:r>
            <w:hyperlink w:anchor="P196">
              <w:r>
                <w:rPr>
                  <w:color w:val="0000FF"/>
                </w:rPr>
                <w:t>таблице 2</w:t>
              </w:r>
            </w:hyperlink>
            <w:r>
              <w:t xml:space="preserve"> приложения к настоящему административному регламенту</w:t>
            </w:r>
          </w:p>
        </w:tc>
        <w:tc>
          <w:tcPr>
            <w:tcW w:w="3288" w:type="dxa"/>
          </w:tcPr>
          <w:p w:rsidR="009A41A4" w:rsidRDefault="009A41A4">
            <w:pPr>
              <w:pStyle w:val="ConsPlusNormal"/>
            </w:pPr>
            <w:r>
              <w:t>1А</w:t>
            </w:r>
          </w:p>
        </w:tc>
      </w:tr>
      <w:tr w:rsidR="009A41A4">
        <w:tc>
          <w:tcPr>
            <w:tcW w:w="5726" w:type="dxa"/>
          </w:tcPr>
          <w:p w:rsidR="009A41A4" w:rsidRDefault="009A41A4">
            <w:pPr>
              <w:pStyle w:val="ConsPlusNormal"/>
            </w:pPr>
            <w:r>
              <w:lastRenderedPageBreak/>
              <w:t>представление заявления позднее 5 лет со дня наступления юбилейной даты</w:t>
            </w:r>
          </w:p>
        </w:tc>
        <w:tc>
          <w:tcPr>
            <w:tcW w:w="3288" w:type="dxa"/>
          </w:tcPr>
          <w:p w:rsidR="009A41A4" w:rsidRDefault="009A41A4">
            <w:pPr>
              <w:pStyle w:val="ConsPlusNormal"/>
            </w:pPr>
            <w:r>
              <w:t>1А</w:t>
            </w:r>
          </w:p>
        </w:tc>
      </w:tr>
    </w:tbl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Nonformat"/>
        <w:jc w:val="both"/>
      </w:pPr>
      <w:r>
        <w:t xml:space="preserve">                                                            ФОРМА ЗАЯВЛЕНИЯ</w:t>
      </w:r>
    </w:p>
    <w:p w:rsidR="009A41A4" w:rsidRDefault="009A41A4">
      <w:pPr>
        <w:pStyle w:val="ConsPlusNonformat"/>
        <w:jc w:val="both"/>
      </w:pPr>
    </w:p>
    <w:p w:rsidR="009A41A4" w:rsidRDefault="009A41A4">
      <w:pPr>
        <w:pStyle w:val="ConsPlusNonformat"/>
        <w:jc w:val="both"/>
      </w:pPr>
      <w:r>
        <w:t xml:space="preserve">                                          Руководителю отдела КУ "Агентство</w:t>
      </w:r>
    </w:p>
    <w:p w:rsidR="009A41A4" w:rsidRDefault="009A41A4">
      <w:pPr>
        <w:pStyle w:val="ConsPlusNonformat"/>
        <w:jc w:val="both"/>
      </w:pPr>
      <w:r>
        <w:t xml:space="preserve">                                        социального благополучия населения"</w:t>
      </w:r>
    </w:p>
    <w:p w:rsidR="009A41A4" w:rsidRDefault="009A41A4">
      <w:pPr>
        <w:pStyle w:val="ConsPlusNonformat"/>
        <w:jc w:val="both"/>
      </w:pPr>
      <w:r>
        <w:t xml:space="preserve">                                                    в _____________________</w:t>
      </w:r>
    </w:p>
    <w:p w:rsidR="009A41A4" w:rsidRDefault="009A41A4">
      <w:pPr>
        <w:pStyle w:val="ConsPlusNonformat"/>
        <w:jc w:val="both"/>
      </w:pPr>
    </w:p>
    <w:p w:rsidR="009A41A4" w:rsidRDefault="009A41A4">
      <w:pPr>
        <w:pStyle w:val="ConsPlusNonformat"/>
        <w:jc w:val="both"/>
      </w:pPr>
      <w:bookmarkStart w:id="4" w:name="P254"/>
      <w:bookmarkEnd w:id="4"/>
      <w:r>
        <w:t xml:space="preserve">                                 ЗАЯВЛЕНИЕ</w:t>
      </w:r>
    </w:p>
    <w:p w:rsidR="009A41A4" w:rsidRDefault="009A41A4">
      <w:pPr>
        <w:pStyle w:val="ConsPlusNonformat"/>
        <w:jc w:val="both"/>
      </w:pPr>
      <w:r>
        <w:t xml:space="preserve">              на назначение единовременного пособия супругам</w:t>
      </w:r>
    </w:p>
    <w:p w:rsidR="009A41A4" w:rsidRDefault="009A41A4">
      <w:pPr>
        <w:pStyle w:val="ConsPlusNonformat"/>
        <w:jc w:val="both"/>
      </w:pPr>
      <w:r>
        <w:t xml:space="preserve">                   в связи с юбилеем их совместной жизни</w:t>
      </w:r>
    </w:p>
    <w:p w:rsidR="009A41A4" w:rsidRDefault="009A41A4">
      <w:pPr>
        <w:pStyle w:val="ConsPlusNonformat"/>
        <w:jc w:val="both"/>
      </w:pPr>
    </w:p>
    <w:p w:rsidR="009A41A4" w:rsidRDefault="009A41A4">
      <w:pPr>
        <w:pStyle w:val="ConsPlusNonformat"/>
        <w:jc w:val="both"/>
      </w:pPr>
      <w:r>
        <w:t>1. Индивидуальные сведения о заявителе:</w:t>
      </w:r>
    </w:p>
    <w:p w:rsidR="009A41A4" w:rsidRDefault="009A41A4">
      <w:pPr>
        <w:pStyle w:val="ConsPlusNonformat"/>
        <w:jc w:val="both"/>
      </w:pPr>
    </w:p>
    <w:p w:rsidR="009A41A4" w:rsidRDefault="009A41A4">
      <w:pPr>
        <w:pStyle w:val="ConsPlusNonformat"/>
        <w:jc w:val="both"/>
      </w:pPr>
      <w:r>
        <w:t>Ф.И.О. заявителя: _________________________________________________________</w:t>
      </w:r>
    </w:p>
    <w:p w:rsidR="009A41A4" w:rsidRDefault="009A41A4">
      <w:pPr>
        <w:pStyle w:val="ConsPlusNonformat"/>
        <w:jc w:val="both"/>
      </w:pPr>
      <w:r>
        <w:t>___________________________________________________________________________</w:t>
      </w:r>
    </w:p>
    <w:p w:rsidR="009A41A4" w:rsidRDefault="009A41A4">
      <w:pPr>
        <w:pStyle w:val="ConsPlusNonformat"/>
        <w:jc w:val="both"/>
      </w:pPr>
      <w:r>
        <w:t>Адрес места жительства заявителя: _________________________________________</w:t>
      </w:r>
    </w:p>
    <w:p w:rsidR="009A41A4" w:rsidRDefault="009A41A4">
      <w:pPr>
        <w:pStyle w:val="ConsPlusNonformat"/>
        <w:jc w:val="both"/>
      </w:pPr>
      <w:r>
        <w:t>___________________________________________________________________________</w:t>
      </w:r>
    </w:p>
    <w:p w:rsidR="009A41A4" w:rsidRDefault="009A41A4">
      <w:pPr>
        <w:pStyle w:val="ConsPlusNonformat"/>
        <w:jc w:val="both"/>
      </w:pPr>
      <w:r>
        <w:t xml:space="preserve">  (постоянного проживания в автономном округе, подтверждаются документом,</w:t>
      </w:r>
    </w:p>
    <w:p w:rsidR="009A41A4" w:rsidRDefault="009A41A4">
      <w:pPr>
        <w:pStyle w:val="ConsPlusNonformat"/>
        <w:jc w:val="both"/>
      </w:pPr>
      <w:r>
        <w:t xml:space="preserve">               удостоверяющим личность и содержащим указание</w:t>
      </w:r>
    </w:p>
    <w:p w:rsidR="009A41A4" w:rsidRDefault="009A41A4">
      <w:pPr>
        <w:pStyle w:val="ConsPlusNonformat"/>
        <w:jc w:val="both"/>
      </w:pPr>
      <w:r>
        <w:t xml:space="preserve">                   на гражданство Российской Федерации)</w:t>
      </w:r>
    </w:p>
    <w:p w:rsidR="009A41A4" w:rsidRDefault="009A41A4">
      <w:pPr>
        <w:pStyle w:val="ConsPlusNonformat"/>
        <w:jc w:val="both"/>
      </w:pPr>
    </w:p>
    <w:p w:rsidR="009A41A4" w:rsidRDefault="009A41A4">
      <w:pPr>
        <w:pStyle w:val="ConsPlusNonformat"/>
        <w:jc w:val="both"/>
      </w:pPr>
      <w:r>
        <w:t>Адрес места пребывания заявителя: _________________________________________</w:t>
      </w:r>
    </w:p>
    <w:p w:rsidR="009A41A4" w:rsidRDefault="009A41A4">
      <w:pPr>
        <w:pStyle w:val="ConsPlusNonformat"/>
        <w:jc w:val="both"/>
      </w:pPr>
      <w:r>
        <w:t>___________________________________________________________________________</w:t>
      </w:r>
    </w:p>
    <w:p w:rsidR="009A41A4" w:rsidRDefault="009A41A4">
      <w:pPr>
        <w:pStyle w:val="ConsPlusNonformat"/>
        <w:jc w:val="both"/>
      </w:pPr>
      <w:r>
        <w:t xml:space="preserve"> (заполняется при обращении за назначением пособия не по месту жительства)</w:t>
      </w:r>
    </w:p>
    <w:p w:rsidR="009A41A4" w:rsidRDefault="009A41A4">
      <w:pPr>
        <w:pStyle w:val="ConsPlusNonformat"/>
        <w:jc w:val="both"/>
      </w:pPr>
    </w:p>
    <w:p w:rsidR="009A41A4" w:rsidRDefault="009A41A4">
      <w:pPr>
        <w:pStyle w:val="ConsPlusNonformat"/>
        <w:jc w:val="both"/>
      </w:pPr>
      <w:r>
        <w:t>Адрес места фактического проживания заявителя _____________________________</w:t>
      </w:r>
    </w:p>
    <w:p w:rsidR="009A41A4" w:rsidRDefault="009A41A4">
      <w:pPr>
        <w:pStyle w:val="ConsPlusNonformat"/>
        <w:jc w:val="both"/>
      </w:pPr>
      <w:r>
        <w:t>___________________________________________________________________________</w:t>
      </w:r>
    </w:p>
    <w:p w:rsidR="009A41A4" w:rsidRDefault="009A41A4">
      <w:pPr>
        <w:pStyle w:val="ConsPlusNonformat"/>
        <w:jc w:val="both"/>
      </w:pPr>
      <w:r>
        <w:t xml:space="preserve"> (заполняется при обращении за назначением пособия не по месту жительства,</w:t>
      </w:r>
    </w:p>
    <w:p w:rsidR="009A41A4" w:rsidRDefault="009A41A4">
      <w:pPr>
        <w:pStyle w:val="ConsPlusNonformat"/>
        <w:jc w:val="both"/>
      </w:pPr>
      <w:r>
        <w:t xml:space="preserve">                                пребывания)</w:t>
      </w:r>
    </w:p>
    <w:p w:rsidR="009A41A4" w:rsidRDefault="009A41A4">
      <w:pPr>
        <w:pStyle w:val="ConsPlusNonformat"/>
        <w:jc w:val="both"/>
      </w:pPr>
    </w:p>
    <w:p w:rsidR="009A41A4" w:rsidRDefault="009A41A4">
      <w:pPr>
        <w:pStyle w:val="ConsPlusNonformat"/>
        <w:jc w:val="both"/>
      </w:pPr>
      <w:proofErr w:type="gramStart"/>
      <w:r>
        <w:t>Документ,  удостоверяющий</w:t>
      </w:r>
      <w:proofErr w:type="gramEnd"/>
      <w:r>
        <w:t xml:space="preserve">  личность  заявителя  и  содержащий  указание  на</w:t>
      </w:r>
    </w:p>
    <w:p w:rsidR="009A41A4" w:rsidRDefault="009A41A4">
      <w:pPr>
        <w:pStyle w:val="ConsPlusNonformat"/>
        <w:jc w:val="both"/>
      </w:pPr>
      <w:r>
        <w:t xml:space="preserve">гражданство   </w:t>
      </w:r>
      <w:proofErr w:type="gramStart"/>
      <w:r>
        <w:t>Российской  Федерации</w:t>
      </w:r>
      <w:proofErr w:type="gramEnd"/>
      <w:r>
        <w:t>,  в  соответствии  с  законодательством</w:t>
      </w:r>
    </w:p>
    <w:p w:rsidR="009A41A4" w:rsidRDefault="009A41A4">
      <w:pPr>
        <w:pStyle w:val="ConsPlusNonformat"/>
        <w:jc w:val="both"/>
      </w:pPr>
      <w:r>
        <w:t>Российской Федерации: _____________________________________________________</w:t>
      </w:r>
    </w:p>
    <w:p w:rsidR="009A41A4" w:rsidRDefault="009A41A4">
      <w:pPr>
        <w:pStyle w:val="ConsPlusNonformat"/>
        <w:jc w:val="both"/>
      </w:pPr>
      <w:r>
        <w:t xml:space="preserve">                                          (вид документа)</w:t>
      </w:r>
    </w:p>
    <w:p w:rsidR="009A41A4" w:rsidRDefault="009A41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0"/>
        <w:gridCol w:w="1134"/>
        <w:gridCol w:w="992"/>
        <w:gridCol w:w="1984"/>
        <w:gridCol w:w="1361"/>
        <w:gridCol w:w="567"/>
        <w:gridCol w:w="1985"/>
      </w:tblGrid>
      <w:tr w:rsidR="009A41A4">
        <w:tc>
          <w:tcPr>
            <w:tcW w:w="930" w:type="dxa"/>
          </w:tcPr>
          <w:p w:rsidR="009A41A4" w:rsidRDefault="009A41A4">
            <w:pPr>
              <w:pStyle w:val="ConsPlusNormal"/>
            </w:pPr>
            <w:r>
              <w:t>Серия</w:t>
            </w:r>
          </w:p>
        </w:tc>
        <w:tc>
          <w:tcPr>
            <w:tcW w:w="1134" w:type="dxa"/>
          </w:tcPr>
          <w:p w:rsidR="009A41A4" w:rsidRDefault="009A41A4">
            <w:pPr>
              <w:pStyle w:val="ConsPlusNormal"/>
            </w:pPr>
          </w:p>
        </w:tc>
        <w:tc>
          <w:tcPr>
            <w:tcW w:w="992" w:type="dxa"/>
          </w:tcPr>
          <w:p w:rsidR="009A41A4" w:rsidRDefault="009A41A4">
            <w:pPr>
              <w:pStyle w:val="ConsPlusNormal"/>
            </w:pPr>
            <w:r>
              <w:t>Номер</w:t>
            </w:r>
          </w:p>
        </w:tc>
        <w:tc>
          <w:tcPr>
            <w:tcW w:w="1984" w:type="dxa"/>
          </w:tcPr>
          <w:p w:rsidR="009A41A4" w:rsidRDefault="009A41A4">
            <w:pPr>
              <w:pStyle w:val="ConsPlusNormal"/>
            </w:pPr>
          </w:p>
        </w:tc>
        <w:tc>
          <w:tcPr>
            <w:tcW w:w="1928" w:type="dxa"/>
            <w:gridSpan w:val="2"/>
          </w:tcPr>
          <w:p w:rsidR="009A41A4" w:rsidRDefault="009A41A4">
            <w:pPr>
              <w:pStyle w:val="ConsPlusNormal"/>
            </w:pPr>
            <w:r>
              <w:t>Дата выдачи</w:t>
            </w:r>
          </w:p>
        </w:tc>
        <w:tc>
          <w:tcPr>
            <w:tcW w:w="1985" w:type="dxa"/>
          </w:tcPr>
          <w:p w:rsidR="009A41A4" w:rsidRDefault="009A41A4">
            <w:pPr>
              <w:pStyle w:val="ConsPlusNormal"/>
            </w:pPr>
          </w:p>
        </w:tc>
      </w:tr>
      <w:tr w:rsidR="009A41A4">
        <w:tc>
          <w:tcPr>
            <w:tcW w:w="8953" w:type="dxa"/>
            <w:gridSpan w:val="7"/>
          </w:tcPr>
          <w:p w:rsidR="009A41A4" w:rsidRDefault="009A41A4">
            <w:pPr>
              <w:pStyle w:val="ConsPlusNormal"/>
            </w:pPr>
            <w:r>
              <w:t>Кем выдан</w:t>
            </w:r>
          </w:p>
        </w:tc>
      </w:tr>
      <w:tr w:rsidR="009A41A4">
        <w:tc>
          <w:tcPr>
            <w:tcW w:w="6401" w:type="dxa"/>
            <w:gridSpan w:val="5"/>
          </w:tcPr>
          <w:p w:rsidR="009A41A4" w:rsidRDefault="009A41A4">
            <w:pPr>
              <w:pStyle w:val="ConsPlusNormal"/>
            </w:pPr>
            <w:r>
              <w:t>Код подразделения, выдавшего документ</w:t>
            </w:r>
          </w:p>
        </w:tc>
        <w:tc>
          <w:tcPr>
            <w:tcW w:w="2552" w:type="dxa"/>
            <w:gridSpan w:val="2"/>
          </w:tcPr>
          <w:p w:rsidR="009A41A4" w:rsidRDefault="009A41A4">
            <w:pPr>
              <w:pStyle w:val="ConsPlusNormal"/>
            </w:pPr>
          </w:p>
        </w:tc>
      </w:tr>
    </w:tbl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Nonformat"/>
        <w:jc w:val="both"/>
      </w:pPr>
      <w:r>
        <w:t>телефон: __________________________________________________________________</w:t>
      </w:r>
    </w:p>
    <w:p w:rsidR="009A41A4" w:rsidRDefault="009A41A4">
      <w:pPr>
        <w:pStyle w:val="ConsPlusNonformat"/>
        <w:jc w:val="both"/>
      </w:pPr>
    </w:p>
    <w:p w:rsidR="009A41A4" w:rsidRDefault="009A41A4">
      <w:pPr>
        <w:pStyle w:val="ConsPlusNonformat"/>
        <w:jc w:val="both"/>
      </w:pPr>
      <w:r>
        <w:t>Юбилейная дата (нужное отметить │ V │)</w:t>
      </w:r>
    </w:p>
    <w:p w:rsidR="009A41A4" w:rsidRDefault="009A41A4">
      <w:pPr>
        <w:pStyle w:val="ConsPlusNonformat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- 50 лет    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- 60 лет     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- 70 лет</w:t>
      </w:r>
    </w:p>
    <w:p w:rsidR="009A41A4" w:rsidRDefault="009A41A4">
      <w:pPr>
        <w:pStyle w:val="ConsPlusNonformat"/>
        <w:jc w:val="both"/>
      </w:pPr>
    </w:p>
    <w:p w:rsidR="009A41A4" w:rsidRDefault="009A41A4">
      <w:pPr>
        <w:pStyle w:val="ConsPlusNonformat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- 55 лет    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- 65 лет</w:t>
      </w:r>
    </w:p>
    <w:p w:rsidR="009A41A4" w:rsidRDefault="009A41A4">
      <w:pPr>
        <w:pStyle w:val="ConsPlusNonformat"/>
        <w:jc w:val="both"/>
      </w:pPr>
    </w:p>
    <w:p w:rsidR="009A41A4" w:rsidRDefault="009A41A4">
      <w:pPr>
        <w:pStyle w:val="ConsPlusNonformat"/>
        <w:jc w:val="both"/>
      </w:pPr>
      <w:r>
        <w:t xml:space="preserve">    2.  </w:t>
      </w:r>
      <w:proofErr w:type="gramStart"/>
      <w:r>
        <w:t>Документ,  удостоверяющий</w:t>
      </w:r>
      <w:proofErr w:type="gramEnd"/>
      <w:r>
        <w:t xml:space="preserve">  личность  супруга (супруги) и содержащий</w:t>
      </w:r>
    </w:p>
    <w:p w:rsidR="009A41A4" w:rsidRDefault="009A41A4">
      <w:pPr>
        <w:pStyle w:val="ConsPlusNonformat"/>
        <w:jc w:val="both"/>
      </w:pPr>
      <w:r>
        <w:t xml:space="preserve">указание   на   гражданство   Российской   </w:t>
      </w:r>
      <w:proofErr w:type="gramStart"/>
      <w:r>
        <w:t xml:space="preserve">Федерации,   </w:t>
      </w:r>
      <w:proofErr w:type="gramEnd"/>
      <w:r>
        <w:t>в   соответствии  с</w:t>
      </w:r>
    </w:p>
    <w:p w:rsidR="009A41A4" w:rsidRDefault="009A41A4">
      <w:pPr>
        <w:pStyle w:val="ConsPlusNonformat"/>
        <w:jc w:val="both"/>
      </w:pPr>
      <w:r>
        <w:t>законодательством Российской Федерации: ___________________________________</w:t>
      </w:r>
    </w:p>
    <w:p w:rsidR="009A41A4" w:rsidRDefault="009A41A4">
      <w:pPr>
        <w:pStyle w:val="ConsPlusNonformat"/>
        <w:jc w:val="both"/>
      </w:pPr>
      <w:r>
        <w:t xml:space="preserve">                                                  (вид документа)</w:t>
      </w:r>
    </w:p>
    <w:p w:rsidR="009A41A4" w:rsidRDefault="009A41A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0"/>
        <w:gridCol w:w="1134"/>
        <w:gridCol w:w="992"/>
        <w:gridCol w:w="1984"/>
        <w:gridCol w:w="1474"/>
        <w:gridCol w:w="567"/>
        <w:gridCol w:w="1985"/>
      </w:tblGrid>
      <w:tr w:rsidR="009A41A4">
        <w:tc>
          <w:tcPr>
            <w:tcW w:w="930" w:type="dxa"/>
          </w:tcPr>
          <w:p w:rsidR="009A41A4" w:rsidRDefault="009A41A4">
            <w:pPr>
              <w:pStyle w:val="ConsPlusNormal"/>
            </w:pPr>
            <w:r>
              <w:t>Серия</w:t>
            </w:r>
          </w:p>
        </w:tc>
        <w:tc>
          <w:tcPr>
            <w:tcW w:w="1134" w:type="dxa"/>
          </w:tcPr>
          <w:p w:rsidR="009A41A4" w:rsidRDefault="009A41A4">
            <w:pPr>
              <w:pStyle w:val="ConsPlusNormal"/>
            </w:pPr>
          </w:p>
        </w:tc>
        <w:tc>
          <w:tcPr>
            <w:tcW w:w="992" w:type="dxa"/>
          </w:tcPr>
          <w:p w:rsidR="009A41A4" w:rsidRDefault="009A41A4">
            <w:pPr>
              <w:pStyle w:val="ConsPlusNormal"/>
            </w:pPr>
            <w:r>
              <w:t>Номер</w:t>
            </w:r>
          </w:p>
        </w:tc>
        <w:tc>
          <w:tcPr>
            <w:tcW w:w="1984" w:type="dxa"/>
          </w:tcPr>
          <w:p w:rsidR="009A41A4" w:rsidRDefault="009A41A4">
            <w:pPr>
              <w:pStyle w:val="ConsPlusNormal"/>
            </w:pPr>
          </w:p>
        </w:tc>
        <w:tc>
          <w:tcPr>
            <w:tcW w:w="2041" w:type="dxa"/>
            <w:gridSpan w:val="2"/>
          </w:tcPr>
          <w:p w:rsidR="009A41A4" w:rsidRDefault="009A41A4">
            <w:pPr>
              <w:pStyle w:val="ConsPlusNormal"/>
            </w:pPr>
            <w:r>
              <w:t>Дата выдачи</w:t>
            </w:r>
          </w:p>
        </w:tc>
        <w:tc>
          <w:tcPr>
            <w:tcW w:w="1985" w:type="dxa"/>
          </w:tcPr>
          <w:p w:rsidR="009A41A4" w:rsidRDefault="009A41A4">
            <w:pPr>
              <w:pStyle w:val="ConsPlusNormal"/>
            </w:pPr>
          </w:p>
        </w:tc>
      </w:tr>
      <w:tr w:rsidR="009A41A4">
        <w:tc>
          <w:tcPr>
            <w:tcW w:w="9066" w:type="dxa"/>
            <w:gridSpan w:val="7"/>
          </w:tcPr>
          <w:p w:rsidR="009A41A4" w:rsidRDefault="009A41A4">
            <w:pPr>
              <w:pStyle w:val="ConsPlusNormal"/>
            </w:pPr>
            <w:r>
              <w:t>Кем выдан</w:t>
            </w:r>
          </w:p>
        </w:tc>
      </w:tr>
      <w:tr w:rsidR="009A41A4">
        <w:tc>
          <w:tcPr>
            <w:tcW w:w="6514" w:type="dxa"/>
            <w:gridSpan w:val="5"/>
          </w:tcPr>
          <w:p w:rsidR="009A41A4" w:rsidRDefault="009A41A4">
            <w:pPr>
              <w:pStyle w:val="ConsPlusNormal"/>
            </w:pPr>
            <w:r>
              <w:lastRenderedPageBreak/>
              <w:t>Код подразделения, выдавшего документ</w:t>
            </w:r>
          </w:p>
        </w:tc>
        <w:tc>
          <w:tcPr>
            <w:tcW w:w="2552" w:type="dxa"/>
            <w:gridSpan w:val="2"/>
          </w:tcPr>
          <w:p w:rsidR="009A41A4" w:rsidRDefault="009A41A4">
            <w:pPr>
              <w:pStyle w:val="ConsPlusNormal"/>
            </w:pPr>
          </w:p>
        </w:tc>
      </w:tr>
    </w:tbl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Nonformat"/>
        <w:jc w:val="both"/>
      </w:pPr>
      <w:r>
        <w:t>Адрес места жительства супруга (супруги): _________________________________</w:t>
      </w:r>
    </w:p>
    <w:p w:rsidR="009A41A4" w:rsidRDefault="009A41A4">
      <w:pPr>
        <w:pStyle w:val="ConsPlusNonformat"/>
        <w:jc w:val="both"/>
      </w:pPr>
      <w:r>
        <w:t>___________________________________________________________________________</w:t>
      </w:r>
    </w:p>
    <w:p w:rsidR="009A41A4" w:rsidRDefault="009A41A4">
      <w:pPr>
        <w:pStyle w:val="ConsPlusNonformat"/>
        <w:jc w:val="both"/>
      </w:pPr>
      <w:r>
        <w:t xml:space="preserve">  (постоянного проживания в автономном округе, подтверждаются документом,</w:t>
      </w:r>
    </w:p>
    <w:p w:rsidR="009A41A4" w:rsidRDefault="009A41A4">
      <w:pPr>
        <w:pStyle w:val="ConsPlusNonformat"/>
        <w:jc w:val="both"/>
      </w:pPr>
      <w:r>
        <w:t xml:space="preserve">               удостоверяющим личность и содержащим указание</w:t>
      </w:r>
    </w:p>
    <w:p w:rsidR="009A41A4" w:rsidRDefault="009A41A4">
      <w:pPr>
        <w:pStyle w:val="ConsPlusNonformat"/>
        <w:jc w:val="both"/>
      </w:pPr>
      <w:r>
        <w:t xml:space="preserve">                   на гражданство Российской Федерации)</w:t>
      </w:r>
    </w:p>
    <w:p w:rsidR="009A41A4" w:rsidRDefault="009A41A4">
      <w:pPr>
        <w:pStyle w:val="ConsPlusNonformat"/>
        <w:jc w:val="both"/>
      </w:pPr>
    </w:p>
    <w:p w:rsidR="009A41A4" w:rsidRDefault="009A41A4">
      <w:pPr>
        <w:pStyle w:val="ConsPlusNonformat"/>
        <w:jc w:val="both"/>
      </w:pPr>
      <w:r>
        <w:t xml:space="preserve">3.  </w:t>
      </w:r>
      <w:proofErr w:type="gramStart"/>
      <w:r>
        <w:t>Сведений  о</w:t>
      </w:r>
      <w:proofErr w:type="gramEnd"/>
      <w:r>
        <w:t xml:space="preserve">  заключении  брака (реквизитах актовой записи о регистрации</w:t>
      </w:r>
    </w:p>
    <w:p w:rsidR="009A41A4" w:rsidRDefault="009A41A4">
      <w:pPr>
        <w:pStyle w:val="ConsPlusNonformat"/>
        <w:jc w:val="both"/>
      </w:pPr>
      <w:r>
        <w:t>брака):</w:t>
      </w:r>
    </w:p>
    <w:p w:rsidR="009A41A4" w:rsidRDefault="009A41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0"/>
        <w:gridCol w:w="1134"/>
        <w:gridCol w:w="992"/>
        <w:gridCol w:w="1984"/>
        <w:gridCol w:w="1417"/>
        <w:gridCol w:w="567"/>
        <w:gridCol w:w="1985"/>
      </w:tblGrid>
      <w:tr w:rsidR="009A41A4">
        <w:tc>
          <w:tcPr>
            <w:tcW w:w="930" w:type="dxa"/>
          </w:tcPr>
          <w:p w:rsidR="009A41A4" w:rsidRDefault="009A41A4">
            <w:pPr>
              <w:pStyle w:val="ConsPlusNormal"/>
            </w:pPr>
            <w:r>
              <w:t>Серия</w:t>
            </w:r>
          </w:p>
        </w:tc>
        <w:tc>
          <w:tcPr>
            <w:tcW w:w="1134" w:type="dxa"/>
          </w:tcPr>
          <w:p w:rsidR="009A41A4" w:rsidRDefault="009A41A4">
            <w:pPr>
              <w:pStyle w:val="ConsPlusNormal"/>
            </w:pPr>
          </w:p>
        </w:tc>
        <w:tc>
          <w:tcPr>
            <w:tcW w:w="992" w:type="dxa"/>
          </w:tcPr>
          <w:p w:rsidR="009A41A4" w:rsidRDefault="009A41A4">
            <w:pPr>
              <w:pStyle w:val="ConsPlusNormal"/>
            </w:pPr>
            <w:r>
              <w:t>Номер</w:t>
            </w:r>
          </w:p>
        </w:tc>
        <w:tc>
          <w:tcPr>
            <w:tcW w:w="1984" w:type="dxa"/>
          </w:tcPr>
          <w:p w:rsidR="009A41A4" w:rsidRDefault="009A41A4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9A41A4" w:rsidRDefault="009A41A4">
            <w:pPr>
              <w:pStyle w:val="ConsPlusNormal"/>
            </w:pPr>
            <w:r>
              <w:t>Дата выдачи</w:t>
            </w:r>
          </w:p>
        </w:tc>
        <w:tc>
          <w:tcPr>
            <w:tcW w:w="1985" w:type="dxa"/>
          </w:tcPr>
          <w:p w:rsidR="009A41A4" w:rsidRDefault="009A41A4">
            <w:pPr>
              <w:pStyle w:val="ConsPlusNormal"/>
            </w:pPr>
          </w:p>
        </w:tc>
      </w:tr>
      <w:tr w:rsidR="009A41A4">
        <w:tc>
          <w:tcPr>
            <w:tcW w:w="9009" w:type="dxa"/>
            <w:gridSpan w:val="7"/>
          </w:tcPr>
          <w:p w:rsidR="009A41A4" w:rsidRDefault="009A41A4">
            <w:pPr>
              <w:pStyle w:val="ConsPlusNormal"/>
            </w:pPr>
            <w:r>
              <w:t>Кем выдан</w:t>
            </w:r>
          </w:p>
        </w:tc>
      </w:tr>
      <w:tr w:rsidR="009A41A4">
        <w:tc>
          <w:tcPr>
            <w:tcW w:w="6457" w:type="dxa"/>
            <w:gridSpan w:val="5"/>
          </w:tcPr>
          <w:p w:rsidR="009A41A4" w:rsidRDefault="009A41A4">
            <w:pPr>
              <w:pStyle w:val="ConsPlusNormal"/>
            </w:pPr>
            <w:r>
              <w:t>Код подразделения, выдавшего документ</w:t>
            </w:r>
          </w:p>
        </w:tc>
        <w:tc>
          <w:tcPr>
            <w:tcW w:w="2552" w:type="dxa"/>
            <w:gridSpan w:val="2"/>
          </w:tcPr>
          <w:p w:rsidR="009A41A4" w:rsidRDefault="009A41A4">
            <w:pPr>
              <w:pStyle w:val="ConsPlusNormal"/>
            </w:pPr>
          </w:p>
        </w:tc>
      </w:tr>
    </w:tbl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Normal"/>
        <w:ind w:firstLine="540"/>
        <w:jc w:val="both"/>
      </w:pPr>
      <w:r>
        <w:t>4. Сведений о факте и периодах осуществления трудовой деятельности одного из супругов в организациях, расположенных в автономном округе;</w:t>
      </w:r>
    </w:p>
    <w:p w:rsidR="009A41A4" w:rsidRDefault="009A41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6633"/>
        <w:gridCol w:w="1611"/>
      </w:tblGrid>
      <w:tr w:rsidR="009A41A4">
        <w:tc>
          <w:tcPr>
            <w:tcW w:w="737" w:type="dxa"/>
          </w:tcPr>
          <w:p w:rsidR="009A41A4" w:rsidRDefault="009A41A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33" w:type="dxa"/>
            <w:vAlign w:val="center"/>
          </w:tcPr>
          <w:p w:rsidR="009A41A4" w:rsidRDefault="009A41A4">
            <w:pPr>
              <w:pStyle w:val="ConsPlusNormal"/>
              <w:jc w:val="center"/>
            </w:pPr>
            <w:r>
              <w:t>Наименование учреждения, адрес местонахождения</w:t>
            </w:r>
          </w:p>
        </w:tc>
        <w:tc>
          <w:tcPr>
            <w:tcW w:w="1611" w:type="dxa"/>
          </w:tcPr>
          <w:p w:rsidR="009A41A4" w:rsidRDefault="009A41A4">
            <w:pPr>
              <w:pStyle w:val="ConsPlusNormal"/>
              <w:jc w:val="center"/>
            </w:pPr>
            <w:r>
              <w:t>Период</w:t>
            </w:r>
          </w:p>
        </w:tc>
      </w:tr>
      <w:tr w:rsidR="009A41A4">
        <w:tc>
          <w:tcPr>
            <w:tcW w:w="737" w:type="dxa"/>
          </w:tcPr>
          <w:p w:rsidR="009A41A4" w:rsidRDefault="009A41A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9A41A4" w:rsidRDefault="009A41A4">
            <w:pPr>
              <w:pStyle w:val="ConsPlusNormal"/>
            </w:pPr>
          </w:p>
        </w:tc>
        <w:tc>
          <w:tcPr>
            <w:tcW w:w="1611" w:type="dxa"/>
          </w:tcPr>
          <w:p w:rsidR="009A41A4" w:rsidRDefault="009A41A4">
            <w:pPr>
              <w:pStyle w:val="ConsPlusNormal"/>
              <w:jc w:val="center"/>
            </w:pPr>
          </w:p>
        </w:tc>
      </w:tr>
      <w:tr w:rsidR="009A41A4">
        <w:tc>
          <w:tcPr>
            <w:tcW w:w="737" w:type="dxa"/>
          </w:tcPr>
          <w:p w:rsidR="009A41A4" w:rsidRDefault="009A41A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9A41A4" w:rsidRDefault="009A41A4">
            <w:pPr>
              <w:pStyle w:val="ConsPlusNormal"/>
            </w:pPr>
          </w:p>
        </w:tc>
        <w:tc>
          <w:tcPr>
            <w:tcW w:w="1611" w:type="dxa"/>
          </w:tcPr>
          <w:p w:rsidR="009A41A4" w:rsidRDefault="009A41A4">
            <w:pPr>
              <w:pStyle w:val="ConsPlusNormal"/>
              <w:jc w:val="center"/>
            </w:pPr>
          </w:p>
        </w:tc>
      </w:tr>
      <w:tr w:rsidR="009A41A4">
        <w:tc>
          <w:tcPr>
            <w:tcW w:w="737" w:type="dxa"/>
          </w:tcPr>
          <w:p w:rsidR="009A41A4" w:rsidRDefault="009A41A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9A41A4" w:rsidRDefault="009A41A4">
            <w:pPr>
              <w:pStyle w:val="ConsPlusNormal"/>
            </w:pPr>
          </w:p>
        </w:tc>
        <w:tc>
          <w:tcPr>
            <w:tcW w:w="1611" w:type="dxa"/>
          </w:tcPr>
          <w:p w:rsidR="009A41A4" w:rsidRDefault="009A41A4">
            <w:pPr>
              <w:pStyle w:val="ConsPlusNormal"/>
              <w:jc w:val="center"/>
            </w:pPr>
          </w:p>
        </w:tc>
      </w:tr>
      <w:tr w:rsidR="009A41A4">
        <w:tc>
          <w:tcPr>
            <w:tcW w:w="737" w:type="dxa"/>
          </w:tcPr>
          <w:p w:rsidR="009A41A4" w:rsidRDefault="009A41A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33" w:type="dxa"/>
          </w:tcPr>
          <w:p w:rsidR="009A41A4" w:rsidRDefault="009A41A4">
            <w:pPr>
              <w:pStyle w:val="ConsPlusNormal"/>
            </w:pPr>
          </w:p>
        </w:tc>
        <w:tc>
          <w:tcPr>
            <w:tcW w:w="1611" w:type="dxa"/>
          </w:tcPr>
          <w:p w:rsidR="009A41A4" w:rsidRDefault="009A41A4">
            <w:pPr>
              <w:pStyle w:val="ConsPlusNormal"/>
              <w:jc w:val="center"/>
            </w:pPr>
          </w:p>
        </w:tc>
      </w:tr>
      <w:tr w:rsidR="009A41A4">
        <w:tc>
          <w:tcPr>
            <w:tcW w:w="737" w:type="dxa"/>
          </w:tcPr>
          <w:p w:rsidR="009A41A4" w:rsidRDefault="009A41A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33" w:type="dxa"/>
          </w:tcPr>
          <w:p w:rsidR="009A41A4" w:rsidRDefault="009A41A4">
            <w:pPr>
              <w:pStyle w:val="ConsPlusNormal"/>
            </w:pPr>
          </w:p>
        </w:tc>
        <w:tc>
          <w:tcPr>
            <w:tcW w:w="1611" w:type="dxa"/>
          </w:tcPr>
          <w:p w:rsidR="009A41A4" w:rsidRDefault="009A41A4">
            <w:pPr>
              <w:pStyle w:val="ConsPlusNormal"/>
              <w:jc w:val="center"/>
            </w:pPr>
          </w:p>
        </w:tc>
      </w:tr>
      <w:tr w:rsidR="009A41A4">
        <w:tc>
          <w:tcPr>
            <w:tcW w:w="737" w:type="dxa"/>
          </w:tcPr>
          <w:p w:rsidR="009A41A4" w:rsidRDefault="009A41A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33" w:type="dxa"/>
          </w:tcPr>
          <w:p w:rsidR="009A41A4" w:rsidRDefault="009A41A4">
            <w:pPr>
              <w:pStyle w:val="ConsPlusNormal"/>
            </w:pPr>
          </w:p>
        </w:tc>
        <w:tc>
          <w:tcPr>
            <w:tcW w:w="1611" w:type="dxa"/>
          </w:tcPr>
          <w:p w:rsidR="009A41A4" w:rsidRDefault="009A41A4">
            <w:pPr>
              <w:pStyle w:val="ConsPlusNormal"/>
              <w:jc w:val="center"/>
            </w:pPr>
          </w:p>
        </w:tc>
      </w:tr>
      <w:tr w:rsidR="009A41A4">
        <w:tc>
          <w:tcPr>
            <w:tcW w:w="737" w:type="dxa"/>
          </w:tcPr>
          <w:p w:rsidR="009A41A4" w:rsidRDefault="009A41A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33" w:type="dxa"/>
          </w:tcPr>
          <w:p w:rsidR="009A41A4" w:rsidRDefault="009A41A4">
            <w:pPr>
              <w:pStyle w:val="ConsPlusNormal"/>
            </w:pPr>
          </w:p>
        </w:tc>
        <w:tc>
          <w:tcPr>
            <w:tcW w:w="1611" w:type="dxa"/>
          </w:tcPr>
          <w:p w:rsidR="009A41A4" w:rsidRDefault="009A41A4">
            <w:pPr>
              <w:pStyle w:val="ConsPlusNormal"/>
              <w:jc w:val="center"/>
            </w:pPr>
          </w:p>
        </w:tc>
      </w:tr>
      <w:tr w:rsidR="009A41A4">
        <w:tc>
          <w:tcPr>
            <w:tcW w:w="737" w:type="dxa"/>
          </w:tcPr>
          <w:p w:rsidR="009A41A4" w:rsidRDefault="009A41A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33" w:type="dxa"/>
          </w:tcPr>
          <w:p w:rsidR="009A41A4" w:rsidRDefault="009A41A4">
            <w:pPr>
              <w:pStyle w:val="ConsPlusNormal"/>
            </w:pPr>
          </w:p>
        </w:tc>
        <w:tc>
          <w:tcPr>
            <w:tcW w:w="1611" w:type="dxa"/>
          </w:tcPr>
          <w:p w:rsidR="009A41A4" w:rsidRDefault="009A41A4">
            <w:pPr>
              <w:pStyle w:val="ConsPlusNormal"/>
              <w:jc w:val="center"/>
            </w:pPr>
          </w:p>
        </w:tc>
      </w:tr>
      <w:tr w:rsidR="009A41A4">
        <w:tc>
          <w:tcPr>
            <w:tcW w:w="737" w:type="dxa"/>
          </w:tcPr>
          <w:p w:rsidR="009A41A4" w:rsidRDefault="009A41A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33" w:type="dxa"/>
          </w:tcPr>
          <w:p w:rsidR="009A41A4" w:rsidRDefault="009A41A4">
            <w:pPr>
              <w:pStyle w:val="ConsPlusNormal"/>
            </w:pPr>
          </w:p>
        </w:tc>
        <w:tc>
          <w:tcPr>
            <w:tcW w:w="1611" w:type="dxa"/>
          </w:tcPr>
          <w:p w:rsidR="009A41A4" w:rsidRDefault="009A41A4">
            <w:pPr>
              <w:pStyle w:val="ConsPlusNormal"/>
              <w:jc w:val="center"/>
            </w:pPr>
          </w:p>
        </w:tc>
      </w:tr>
      <w:tr w:rsidR="009A41A4">
        <w:tc>
          <w:tcPr>
            <w:tcW w:w="737" w:type="dxa"/>
          </w:tcPr>
          <w:p w:rsidR="009A41A4" w:rsidRDefault="009A41A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33" w:type="dxa"/>
          </w:tcPr>
          <w:p w:rsidR="009A41A4" w:rsidRDefault="009A41A4">
            <w:pPr>
              <w:pStyle w:val="ConsPlusNormal"/>
            </w:pPr>
          </w:p>
        </w:tc>
        <w:tc>
          <w:tcPr>
            <w:tcW w:w="1611" w:type="dxa"/>
          </w:tcPr>
          <w:p w:rsidR="009A41A4" w:rsidRDefault="009A41A4">
            <w:pPr>
              <w:pStyle w:val="ConsPlusNormal"/>
              <w:jc w:val="center"/>
            </w:pPr>
          </w:p>
        </w:tc>
      </w:tr>
    </w:tbl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Nonformat"/>
        <w:jc w:val="both"/>
      </w:pPr>
      <w:r>
        <w:t xml:space="preserve">-   </w:t>
      </w:r>
      <w:proofErr w:type="gramStart"/>
      <w:r>
        <w:t xml:space="preserve">Подтверждаю,   </w:t>
      </w:r>
      <w:proofErr w:type="gramEnd"/>
      <w:r>
        <w:t>что   получателем  мер  социальной  поддержки  в  другом</w:t>
      </w:r>
    </w:p>
    <w:p w:rsidR="009A41A4" w:rsidRDefault="009A41A4">
      <w:pPr>
        <w:pStyle w:val="ConsPlusNonformat"/>
        <w:jc w:val="both"/>
      </w:pPr>
      <w:r>
        <w:t>муниципальном    образовании    автономного   округа   не   являюсь/являюсь</w:t>
      </w:r>
    </w:p>
    <w:p w:rsidR="009A41A4" w:rsidRDefault="009A41A4">
      <w:pPr>
        <w:pStyle w:val="ConsPlusNonformat"/>
        <w:jc w:val="both"/>
      </w:pPr>
      <w:r>
        <w:t>в _________________________________________________________________________</w:t>
      </w:r>
    </w:p>
    <w:p w:rsidR="009A41A4" w:rsidRDefault="009A41A4">
      <w:pPr>
        <w:pStyle w:val="ConsPlusNonformat"/>
        <w:jc w:val="both"/>
      </w:pPr>
      <w:r>
        <w:t xml:space="preserve">                           (нужное подчеркнуть)</w:t>
      </w:r>
    </w:p>
    <w:p w:rsidR="009A41A4" w:rsidRDefault="009A41A4">
      <w:pPr>
        <w:pStyle w:val="ConsPlusNonformat"/>
        <w:jc w:val="both"/>
      </w:pPr>
      <w:r>
        <w:t>___________________________________________________________________________</w:t>
      </w:r>
    </w:p>
    <w:p w:rsidR="009A41A4" w:rsidRDefault="009A41A4">
      <w:pPr>
        <w:pStyle w:val="ConsPlusNonformat"/>
        <w:jc w:val="both"/>
      </w:pPr>
      <w:r>
        <w:t xml:space="preserve">    (в случае получения пособий указывается муниципальное образование)</w:t>
      </w:r>
    </w:p>
    <w:p w:rsidR="009A41A4" w:rsidRDefault="009A41A4">
      <w:pPr>
        <w:pStyle w:val="ConsPlusNonformat"/>
        <w:jc w:val="both"/>
      </w:pPr>
    </w:p>
    <w:p w:rsidR="009A41A4" w:rsidRDefault="009A41A4">
      <w:pPr>
        <w:pStyle w:val="ConsPlusNonformat"/>
        <w:jc w:val="both"/>
      </w:pPr>
      <w:r>
        <w:t xml:space="preserve">    Я, нижеподписавшийся (аяся), _________________________________________,</w:t>
      </w:r>
    </w:p>
    <w:p w:rsidR="009A41A4" w:rsidRDefault="009A41A4">
      <w:pPr>
        <w:pStyle w:val="ConsPlusNonformat"/>
        <w:jc w:val="both"/>
      </w:pPr>
      <w:proofErr w:type="gramStart"/>
      <w:r>
        <w:t>подтверждаю,  что</w:t>
      </w:r>
      <w:proofErr w:type="gramEnd"/>
      <w:r>
        <w:t xml:space="preserve"> вся представленная мною информация является достоверной и</w:t>
      </w:r>
    </w:p>
    <w:p w:rsidR="009A41A4" w:rsidRDefault="009A41A4">
      <w:pPr>
        <w:pStyle w:val="ConsPlusNonformat"/>
        <w:jc w:val="both"/>
      </w:pPr>
      <w:r>
        <w:t>точной.</w:t>
      </w:r>
    </w:p>
    <w:p w:rsidR="009A41A4" w:rsidRDefault="009A41A4">
      <w:pPr>
        <w:pStyle w:val="ConsPlusNonformat"/>
        <w:jc w:val="both"/>
      </w:pPr>
      <w:r>
        <w:t xml:space="preserve">    </w:t>
      </w:r>
      <w:proofErr w:type="gramStart"/>
      <w:r>
        <w:t>Прошу  перечислять</w:t>
      </w:r>
      <w:proofErr w:type="gramEnd"/>
      <w:r>
        <w:t xml:space="preserve">  причитающуюся  мне сумму единовременного пособия на</w:t>
      </w:r>
    </w:p>
    <w:p w:rsidR="009A41A4" w:rsidRDefault="009A41A4">
      <w:pPr>
        <w:pStyle w:val="ConsPlusNonformat"/>
        <w:jc w:val="both"/>
      </w:pPr>
      <w:r>
        <w:t>счет:</w:t>
      </w:r>
    </w:p>
    <w:p w:rsidR="009A41A4" w:rsidRDefault="009A41A4">
      <w:pPr>
        <w:pStyle w:val="ConsPlusNonformat"/>
        <w:jc w:val="both"/>
      </w:pPr>
      <w:r>
        <w:t>___________________________________________________________________________</w:t>
      </w:r>
    </w:p>
    <w:p w:rsidR="009A41A4" w:rsidRDefault="009A41A4">
      <w:pPr>
        <w:pStyle w:val="ConsPlusNonformat"/>
        <w:jc w:val="both"/>
      </w:pPr>
      <w:r>
        <w:t>___________________________________________________________________________</w:t>
      </w:r>
    </w:p>
    <w:p w:rsidR="009A41A4" w:rsidRDefault="009A41A4">
      <w:pPr>
        <w:pStyle w:val="ConsPlusNonformat"/>
        <w:jc w:val="both"/>
      </w:pPr>
      <w:r>
        <w:t>(номер счета в отделении кредитной организации, номер почтового отделения)</w:t>
      </w:r>
    </w:p>
    <w:p w:rsidR="009A41A4" w:rsidRDefault="009A41A4">
      <w:pPr>
        <w:pStyle w:val="ConsPlusNonformat"/>
        <w:jc w:val="both"/>
      </w:pPr>
    </w:p>
    <w:p w:rsidR="009A41A4" w:rsidRDefault="009A41A4">
      <w:pPr>
        <w:pStyle w:val="ConsPlusNonformat"/>
        <w:jc w:val="both"/>
      </w:pPr>
      <w:r>
        <w:t>"___" _________ 202__ г.    _______________/ ______________________________</w:t>
      </w:r>
    </w:p>
    <w:p w:rsidR="009A41A4" w:rsidRDefault="009A41A4">
      <w:pPr>
        <w:pStyle w:val="ConsPlusNonformat"/>
        <w:jc w:val="both"/>
      </w:pPr>
      <w:r>
        <w:t xml:space="preserve">                          (Подпись </w:t>
      </w:r>
      <w:proofErr w:type="gramStart"/>
      <w:r>
        <w:t xml:space="preserve">заявителя)   </w:t>
      </w:r>
      <w:proofErr w:type="gramEnd"/>
      <w:r>
        <w:t xml:space="preserve"> (Расшифровка подписи)</w:t>
      </w:r>
    </w:p>
    <w:p w:rsidR="009A41A4" w:rsidRDefault="009A41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1757"/>
        <w:gridCol w:w="2438"/>
        <w:gridCol w:w="2122"/>
      </w:tblGrid>
      <w:tr w:rsidR="009A41A4">
        <w:tc>
          <w:tcPr>
            <w:tcW w:w="2721" w:type="dxa"/>
          </w:tcPr>
          <w:p w:rsidR="009A41A4" w:rsidRDefault="009A41A4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9A41A4" w:rsidRDefault="009A41A4">
            <w:pPr>
              <w:pStyle w:val="ConsPlusNormal"/>
              <w:jc w:val="center"/>
            </w:pPr>
          </w:p>
        </w:tc>
        <w:tc>
          <w:tcPr>
            <w:tcW w:w="4560" w:type="dxa"/>
            <w:gridSpan w:val="2"/>
          </w:tcPr>
          <w:p w:rsidR="009A41A4" w:rsidRDefault="009A41A4">
            <w:pPr>
              <w:pStyle w:val="ConsPlusNormal"/>
              <w:jc w:val="center"/>
            </w:pPr>
          </w:p>
        </w:tc>
      </w:tr>
      <w:tr w:rsidR="009A41A4">
        <w:tc>
          <w:tcPr>
            <w:tcW w:w="2721" w:type="dxa"/>
          </w:tcPr>
          <w:p w:rsidR="009A41A4" w:rsidRDefault="009A41A4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757" w:type="dxa"/>
          </w:tcPr>
          <w:p w:rsidR="009A41A4" w:rsidRDefault="009A41A4">
            <w:pPr>
              <w:pStyle w:val="ConsPlusNormal"/>
              <w:jc w:val="center"/>
            </w:pPr>
            <w:r>
              <w:t>Дата приема</w:t>
            </w:r>
          </w:p>
        </w:tc>
        <w:tc>
          <w:tcPr>
            <w:tcW w:w="2438" w:type="dxa"/>
          </w:tcPr>
          <w:p w:rsidR="009A41A4" w:rsidRDefault="009A41A4">
            <w:pPr>
              <w:pStyle w:val="ConsPlusNormal"/>
              <w:jc w:val="center"/>
            </w:pPr>
            <w:r>
              <w:t>Подпись специалиста</w:t>
            </w:r>
          </w:p>
        </w:tc>
        <w:tc>
          <w:tcPr>
            <w:tcW w:w="2122" w:type="dxa"/>
          </w:tcPr>
          <w:p w:rsidR="009A41A4" w:rsidRDefault="009A41A4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</w:tbl>
    <w:p w:rsidR="009A41A4" w:rsidRDefault="009A41A4">
      <w:pPr>
        <w:pStyle w:val="ConsPlusNormal"/>
        <w:jc w:val="both"/>
      </w:pPr>
    </w:p>
    <w:p w:rsidR="009A41A4" w:rsidRDefault="009A41A4">
      <w:pPr>
        <w:pStyle w:val="ConsPlusNormal"/>
        <w:jc w:val="both"/>
      </w:pPr>
    </w:p>
    <w:p w:rsidR="009A41A4" w:rsidRDefault="009A41A4">
      <w:pPr>
        <w:pStyle w:val="ConsPlusNormal"/>
        <w:jc w:val="both"/>
      </w:pPr>
    </w:p>
    <w:p w:rsidR="009A41A4" w:rsidRDefault="009A41A4">
      <w:pPr>
        <w:pStyle w:val="ConsPlusNonformat"/>
        <w:jc w:val="both"/>
      </w:pPr>
      <w:r>
        <w:t>---------------------------------------------------------------------------</w:t>
      </w:r>
    </w:p>
    <w:p w:rsidR="009A41A4" w:rsidRDefault="009A41A4">
      <w:pPr>
        <w:pStyle w:val="ConsPlusNonformat"/>
        <w:jc w:val="both"/>
      </w:pPr>
      <w:r>
        <w:t xml:space="preserve">                      Расписка о принятии документов</w:t>
      </w:r>
    </w:p>
    <w:p w:rsidR="009A41A4" w:rsidRDefault="009A41A4">
      <w:pPr>
        <w:pStyle w:val="ConsPlusNonformat"/>
        <w:jc w:val="both"/>
      </w:pPr>
      <w:r>
        <w:t xml:space="preserve">                       (выдается на руки заявителю)</w:t>
      </w:r>
    </w:p>
    <w:p w:rsidR="009A41A4" w:rsidRDefault="009A41A4">
      <w:pPr>
        <w:pStyle w:val="ConsPlusNonformat"/>
        <w:jc w:val="both"/>
      </w:pPr>
    </w:p>
    <w:p w:rsidR="009A41A4" w:rsidRDefault="009A41A4">
      <w:pPr>
        <w:pStyle w:val="ConsPlusNonformat"/>
        <w:jc w:val="both"/>
      </w:pPr>
      <w:r>
        <w:t xml:space="preserve">    </w:t>
      </w:r>
      <w:proofErr w:type="gramStart"/>
      <w:r>
        <w:t>Документы  для</w:t>
      </w:r>
      <w:proofErr w:type="gramEnd"/>
      <w:r>
        <w:t xml:space="preserve">  назначения  единовременного  пособия супругам в связи с</w:t>
      </w:r>
    </w:p>
    <w:p w:rsidR="009A41A4" w:rsidRDefault="009A41A4">
      <w:pPr>
        <w:pStyle w:val="ConsPlusNonformat"/>
        <w:jc w:val="both"/>
      </w:pPr>
      <w:r>
        <w:t>юбилеем их совместной жизни (из средств бюджета автономного округа) приняты</w:t>
      </w:r>
    </w:p>
    <w:p w:rsidR="009A41A4" w:rsidRDefault="009A41A4">
      <w:pPr>
        <w:pStyle w:val="ConsPlusNonformat"/>
        <w:jc w:val="both"/>
      </w:pPr>
      <w:r>
        <w:t>"___" _____________ 20__ г. ___________________  __________________________</w:t>
      </w:r>
    </w:p>
    <w:p w:rsidR="009A41A4" w:rsidRDefault="009A41A4">
      <w:pPr>
        <w:pStyle w:val="ConsPlusNonformat"/>
        <w:jc w:val="both"/>
      </w:pPr>
      <w:r>
        <w:t xml:space="preserve">                            подпись специалиста     расшифровка подписи</w:t>
      </w: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Normal"/>
        <w:ind w:firstLine="540"/>
        <w:jc w:val="both"/>
      </w:pPr>
    </w:p>
    <w:p w:rsidR="009A41A4" w:rsidRDefault="009A41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3710" w:rsidRDefault="005D3710">
      <w:bookmarkStart w:id="5" w:name="_GoBack"/>
      <w:bookmarkEnd w:id="5"/>
    </w:p>
    <w:sectPr w:rsidR="005D3710" w:rsidSect="000E5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1A4"/>
    <w:rsid w:val="005D3710"/>
    <w:rsid w:val="009A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A77DE-2E20-45D5-9D7E-B36B6EB1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4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41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A4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41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92823" TargetMode="External"/><Relationship Id="rId13" Type="http://schemas.openxmlformats.org/officeDocument/2006/relationships/hyperlink" Target="https://login.consultant.ru/link/?req=doc&amp;base=RLAW926&amp;n=338877&amp;dst=102058" TargetMode="External"/><Relationship Id="rId18" Type="http://schemas.openxmlformats.org/officeDocument/2006/relationships/image" Target="media/image1.wmf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926&amp;n=247693" TargetMode="External"/><Relationship Id="rId12" Type="http://schemas.openxmlformats.org/officeDocument/2006/relationships/hyperlink" Target="https://login.consultant.ru/link/?req=doc&amp;base=RLAW926&amp;n=338878&amp;dst=100005" TargetMode="External"/><Relationship Id="rId17" Type="http://schemas.openxmlformats.org/officeDocument/2006/relationships/hyperlink" Target="https://login.consultant.ru/link/?req=doc&amp;base=LAW&amp;n=51793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4315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6697&amp;dst=100064" TargetMode="External"/><Relationship Id="rId11" Type="http://schemas.openxmlformats.org/officeDocument/2006/relationships/hyperlink" Target="https://login.consultant.ru/link/?req=doc&amp;base=RLAW926&amp;n=115326" TargetMode="External"/><Relationship Id="rId5" Type="http://schemas.openxmlformats.org/officeDocument/2006/relationships/hyperlink" Target="https://login.consultant.ru/link/?req=doc&amp;base=LAW&amp;n=523235&amp;dst=100094" TargetMode="External"/><Relationship Id="rId15" Type="http://schemas.openxmlformats.org/officeDocument/2006/relationships/hyperlink" Target="https://login.consultant.ru/link/?req=doc&amp;base=RLAW926&amp;n=246653" TargetMode="External"/><Relationship Id="rId10" Type="http://schemas.openxmlformats.org/officeDocument/2006/relationships/hyperlink" Target="https://login.consultant.ru/link/?req=doc&amp;base=RLAW926&amp;n=109810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283062&amp;dst=100048" TargetMode="External"/><Relationship Id="rId14" Type="http://schemas.openxmlformats.org/officeDocument/2006/relationships/hyperlink" Target="https://login.consultant.ru/link/?req=doc&amp;base=RLAW926&amp;n=1944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3626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2026-03-05T09:15:00Z</dcterms:created>
  <dcterms:modified xsi:type="dcterms:W3CDTF">2026-03-05T09:15:00Z</dcterms:modified>
</cp:coreProperties>
</file>