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0F9" w:rsidRDefault="00B910F9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B910F9" w:rsidRDefault="00B910F9">
      <w:pPr>
        <w:pStyle w:val="ConsPlusNormal"/>
        <w:outlineLvl w:val="0"/>
      </w:pPr>
    </w:p>
    <w:p w:rsidR="00B910F9" w:rsidRDefault="00B910F9">
      <w:pPr>
        <w:pStyle w:val="ConsPlusTitle"/>
        <w:jc w:val="center"/>
      </w:pPr>
      <w:r>
        <w:t>ПРАВИТЕЛЬСТВО ХАНТЫ-МАНСИЙСКОГО АВТОНОМНОГО ОКРУГА - ЮГРЫ</w:t>
      </w:r>
    </w:p>
    <w:p w:rsidR="00B910F9" w:rsidRDefault="00B910F9">
      <w:pPr>
        <w:pStyle w:val="ConsPlusTitle"/>
        <w:jc w:val="center"/>
      </w:pPr>
    </w:p>
    <w:p w:rsidR="00B910F9" w:rsidRDefault="00B910F9">
      <w:pPr>
        <w:pStyle w:val="ConsPlusTitle"/>
        <w:jc w:val="center"/>
      </w:pPr>
      <w:r>
        <w:t>ПОСТАНОВЛЕНИЕ</w:t>
      </w:r>
    </w:p>
    <w:p w:rsidR="00B910F9" w:rsidRDefault="00B910F9">
      <w:pPr>
        <w:pStyle w:val="ConsPlusTitle"/>
        <w:jc w:val="center"/>
      </w:pPr>
      <w:r>
        <w:t>от 18 июля 2014 г. N 262-п</w:t>
      </w:r>
    </w:p>
    <w:p w:rsidR="00B910F9" w:rsidRDefault="00B910F9">
      <w:pPr>
        <w:pStyle w:val="ConsPlusTitle"/>
        <w:jc w:val="center"/>
      </w:pPr>
    </w:p>
    <w:p w:rsidR="00B910F9" w:rsidRDefault="00B910F9">
      <w:pPr>
        <w:pStyle w:val="ConsPlusTitle"/>
        <w:jc w:val="center"/>
      </w:pPr>
      <w:r>
        <w:t>ОБ ОПРЕДЕЛЕНИИ ДЕПАРТАМЕНТА СОЦИАЛЬНОГО РАЗВИТИЯ</w:t>
      </w:r>
    </w:p>
    <w:p w:rsidR="00B910F9" w:rsidRDefault="00B910F9">
      <w:pPr>
        <w:pStyle w:val="ConsPlusTitle"/>
        <w:jc w:val="center"/>
      </w:pPr>
      <w:r>
        <w:t>ХАНТЫ-МАНСИЙСКОГО АВТОНОМНОГО ОКРУГА - ЮГРЫ УПОЛНОМОЧЕННЫМ</w:t>
      </w:r>
    </w:p>
    <w:p w:rsidR="00B910F9" w:rsidRDefault="00B910F9">
      <w:pPr>
        <w:pStyle w:val="ConsPlusTitle"/>
        <w:jc w:val="center"/>
      </w:pPr>
      <w:r>
        <w:t xml:space="preserve">ОРГАНОМ НА ОСУЩЕСТВЛЕНИЕ </w:t>
      </w:r>
      <w:proofErr w:type="gramStart"/>
      <w:r>
        <w:t>ПРЕДУСМОТРЕННЫХ</w:t>
      </w:r>
      <w:proofErr w:type="gramEnd"/>
      <w:r>
        <w:t xml:space="preserve"> ФЕДЕРАЛЬНЫМ ЗАКОНОМ</w:t>
      </w:r>
    </w:p>
    <w:p w:rsidR="00B910F9" w:rsidRDefault="00B910F9">
      <w:pPr>
        <w:pStyle w:val="ConsPlusTitle"/>
        <w:jc w:val="center"/>
      </w:pPr>
      <w:r>
        <w:t>ОТ 28 ДЕКАБРЯ 2013 ГОДА N 442-ФЗ "ОБ ОСНОВАХ СОЦИАЛЬНОГО</w:t>
      </w:r>
    </w:p>
    <w:p w:rsidR="00B910F9" w:rsidRDefault="00B910F9">
      <w:pPr>
        <w:pStyle w:val="ConsPlusTitle"/>
        <w:jc w:val="center"/>
      </w:pPr>
      <w:r>
        <w:t>ОБСЛУЖИВАНИЯ ГРАЖДАН В РОССИЙСКОЙ ФЕДЕРАЦИИ" ПОЛНОМОЧИЙ</w:t>
      </w:r>
    </w:p>
    <w:p w:rsidR="00B910F9" w:rsidRDefault="00B910F9">
      <w:pPr>
        <w:pStyle w:val="ConsPlusTitle"/>
        <w:jc w:val="center"/>
      </w:pPr>
      <w:r>
        <w:t xml:space="preserve">В СФЕРЕ СОЦИАЛЬНОГО ОБСЛУЖИВАНИЯ </w:t>
      </w:r>
      <w:proofErr w:type="gramStart"/>
      <w:r>
        <w:t>В</w:t>
      </w:r>
      <w:proofErr w:type="gramEnd"/>
      <w:r>
        <w:t xml:space="preserve"> ХАНТЫ-МАНСИЙСКОМ</w:t>
      </w:r>
    </w:p>
    <w:p w:rsidR="00B910F9" w:rsidRDefault="00B910F9">
      <w:pPr>
        <w:pStyle w:val="ConsPlusTitle"/>
        <w:jc w:val="center"/>
      </w:pPr>
      <w:r>
        <w:t>АВТОНОМНОМ ОКРУГЕ - ЮГРЕ, А ТАКЖЕ ОПРЕДЕЛЕНИИ УПОЛНОМОЧЕННОЙ</w:t>
      </w:r>
    </w:p>
    <w:p w:rsidR="00B910F9" w:rsidRDefault="00B910F9">
      <w:pPr>
        <w:pStyle w:val="ConsPlusTitle"/>
        <w:jc w:val="center"/>
      </w:pPr>
      <w:r>
        <w:t>ОРГАНИЗАЦИИ, КОТОРАЯ НАХОДИТСЯ В ВЕДЕНИИ ДЕПАРТАМЕНТА</w:t>
      </w:r>
    </w:p>
    <w:p w:rsidR="00B910F9" w:rsidRDefault="00B910F9">
      <w:pPr>
        <w:pStyle w:val="ConsPlusTitle"/>
        <w:jc w:val="center"/>
      </w:pPr>
      <w:r>
        <w:t>СОЦИАЛЬНОГО РАЗВИТИЯ ХАНТЫ-МАНСИЙСКОГО АВТОНОМНОГО</w:t>
      </w:r>
    </w:p>
    <w:p w:rsidR="00B910F9" w:rsidRDefault="00B910F9">
      <w:pPr>
        <w:pStyle w:val="ConsPlusTitle"/>
        <w:jc w:val="center"/>
      </w:pPr>
      <w:r>
        <w:t xml:space="preserve">ОКРУГА - ЮГРЫ И КОТОРОЙ В СООТВЕТСТВИИ С </w:t>
      </w:r>
      <w:proofErr w:type="gramStart"/>
      <w:r>
        <w:t>УКАЗАННЫМ</w:t>
      </w:r>
      <w:proofErr w:type="gramEnd"/>
    </w:p>
    <w:p w:rsidR="00B910F9" w:rsidRDefault="00B910F9">
      <w:pPr>
        <w:pStyle w:val="ConsPlusTitle"/>
        <w:jc w:val="center"/>
      </w:pPr>
      <w:r>
        <w:t>ФЕДЕРАЛЬНЫМ ЗАКОНОМ ПРЕДОСТАВЛЕНЫ ПОЛНОМОЧИЯ НА ПРИЗНАНИЕ</w:t>
      </w:r>
    </w:p>
    <w:p w:rsidR="00B910F9" w:rsidRDefault="00B910F9">
      <w:pPr>
        <w:pStyle w:val="ConsPlusTitle"/>
        <w:jc w:val="center"/>
      </w:pPr>
      <w:r>
        <w:t xml:space="preserve">ГРАЖДАН </w:t>
      </w:r>
      <w:proofErr w:type="gramStart"/>
      <w:r>
        <w:t>НУЖДАЮЩИМИСЯ</w:t>
      </w:r>
      <w:proofErr w:type="gramEnd"/>
      <w:r>
        <w:t xml:space="preserve"> В СОЦИАЛЬНОМ ОБСЛУЖИВАНИИ И СОСТАВЛЕНИЕ</w:t>
      </w:r>
    </w:p>
    <w:p w:rsidR="00B910F9" w:rsidRDefault="00B910F9">
      <w:pPr>
        <w:pStyle w:val="ConsPlusTitle"/>
        <w:jc w:val="center"/>
      </w:pPr>
      <w:r>
        <w:t>ИНДИВИДУАЛЬНОЙ ПРОГРАММЫ ПРЕДОСТАВЛЕНИЯ СОЦИАЛЬНЫХ УСЛУГ</w:t>
      </w:r>
    </w:p>
    <w:p w:rsidR="00B910F9" w:rsidRDefault="00B910F9">
      <w:pPr>
        <w:pStyle w:val="ConsPlusTitle"/>
        <w:jc w:val="center"/>
      </w:pPr>
      <w:r>
        <w:t>НА ТЕРРИТОРИЯХ ОДНОГО ИЛИ НЕСКОЛЬКИХ МУНИЦИПАЛЬНЫХ</w:t>
      </w:r>
    </w:p>
    <w:p w:rsidR="00B910F9" w:rsidRDefault="00B910F9">
      <w:pPr>
        <w:pStyle w:val="ConsPlusTitle"/>
        <w:jc w:val="center"/>
      </w:pPr>
      <w:r>
        <w:t>ОБРАЗОВАНИЙ ХАНТЫ-МАНСИЙСКОГО АВТОНОМНОГО ОКРУГА - ЮГРЫ,</w:t>
      </w:r>
    </w:p>
    <w:p w:rsidR="00B910F9" w:rsidRDefault="00B910F9">
      <w:pPr>
        <w:pStyle w:val="ConsPlusTitle"/>
        <w:jc w:val="center"/>
      </w:pPr>
      <w:r>
        <w:t>И О ВОЗЛОЖЕНИИ ОТДЕЛЬНЫХ ПОЛНОМОЧИЙ ПРАВИТЕЛЬСТВА</w:t>
      </w:r>
    </w:p>
    <w:p w:rsidR="00B910F9" w:rsidRDefault="00B910F9">
      <w:pPr>
        <w:pStyle w:val="ConsPlusTitle"/>
        <w:jc w:val="center"/>
      </w:pPr>
      <w:r>
        <w:t>ХАНТЫ-МАНСИЙСКОГО АВТОНОМНОГО ОКРУГА - ЮГРЫ В СФЕРЕ</w:t>
      </w:r>
    </w:p>
    <w:p w:rsidR="00B910F9" w:rsidRDefault="00B910F9">
      <w:pPr>
        <w:pStyle w:val="ConsPlusTitle"/>
        <w:jc w:val="center"/>
      </w:pPr>
      <w:r>
        <w:t>СОЦИАЛЬНОГО ОБСЛУЖИВАНИЯ ГРАЖДАН НА ДЕПАРТАМЕНТ СОЦИАЛЬНОГО</w:t>
      </w:r>
    </w:p>
    <w:p w:rsidR="00B910F9" w:rsidRDefault="00B910F9">
      <w:pPr>
        <w:pStyle w:val="ConsPlusTitle"/>
        <w:jc w:val="center"/>
      </w:pPr>
      <w:r>
        <w:t>РАЗВИТИЯ ХАНТЫ-МАНСИЙСКОГО АВТОНОМНОГО ОКРУГА - ЮГРЫ</w:t>
      </w:r>
    </w:p>
    <w:p w:rsidR="00B910F9" w:rsidRDefault="00B910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910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0F9" w:rsidRDefault="00B910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0F9" w:rsidRDefault="00B910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0F9" w:rsidRDefault="00B910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0F9" w:rsidRDefault="00B910F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20.02.2015 </w:t>
            </w:r>
            <w:hyperlink r:id="rId6">
              <w:r>
                <w:rPr>
                  <w:color w:val="0000FF"/>
                </w:rPr>
                <w:t>N 37-п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910F9" w:rsidRDefault="00B910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22.07.2022 </w:t>
            </w:r>
            <w:hyperlink r:id="rId7">
              <w:r>
                <w:rPr>
                  <w:color w:val="0000FF"/>
                </w:rPr>
                <w:t>N 361-п</w:t>
              </w:r>
            </w:hyperlink>
            <w:r>
              <w:rPr>
                <w:color w:val="392C69"/>
              </w:rPr>
              <w:t xml:space="preserve">, от 27.08.2024 </w:t>
            </w:r>
            <w:hyperlink r:id="rId8">
              <w:r>
                <w:rPr>
                  <w:color w:val="0000FF"/>
                </w:rPr>
                <w:t>N 314-п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0F9" w:rsidRDefault="00B910F9">
            <w:pPr>
              <w:pStyle w:val="ConsPlusNormal"/>
            </w:pPr>
          </w:p>
        </w:tc>
      </w:tr>
    </w:tbl>
    <w:p w:rsidR="00B910F9" w:rsidRDefault="00B910F9">
      <w:pPr>
        <w:pStyle w:val="ConsPlusNormal"/>
        <w:jc w:val="center"/>
      </w:pPr>
    </w:p>
    <w:p w:rsidR="00B910F9" w:rsidRDefault="00B910F9">
      <w:pPr>
        <w:pStyle w:val="ConsPlusNormal"/>
        <w:ind w:firstLine="540"/>
        <w:jc w:val="both"/>
      </w:pPr>
      <w:r>
        <w:t xml:space="preserve">Руководствуясь </w:t>
      </w:r>
      <w:hyperlink r:id="rId9">
        <w:r>
          <w:rPr>
            <w:color w:val="0000FF"/>
          </w:rPr>
          <w:t>статьей 4</w:t>
        </w:r>
      </w:hyperlink>
      <w:r>
        <w:t xml:space="preserve"> Закона Ханты-Мансийского автономного округа - Югры от 27 июня 2014 года N 51-оз "О регулировании отдельных вопросов в сфере социального обслуживания граждан в Ханты-Мансийском автономном округе - Югре", Правительство Ханты-Мансийского автономного округа - Югры постановляет:</w:t>
      </w:r>
    </w:p>
    <w:p w:rsidR="00B910F9" w:rsidRDefault="00B910F9">
      <w:pPr>
        <w:pStyle w:val="ConsPlusNormal"/>
        <w:spacing w:before="220"/>
        <w:ind w:firstLine="540"/>
        <w:jc w:val="both"/>
      </w:pPr>
      <w:r>
        <w:t>1. Определить:</w:t>
      </w:r>
    </w:p>
    <w:p w:rsidR="00B910F9" w:rsidRDefault="00B910F9">
      <w:pPr>
        <w:pStyle w:val="ConsPlusNormal"/>
        <w:spacing w:before="220"/>
        <w:ind w:firstLine="540"/>
        <w:jc w:val="both"/>
      </w:pPr>
      <w:r>
        <w:t xml:space="preserve">1.1. Департамент социального развития Ханты-Мансийского автономного округа - Югры - уполномоченным органом на осуществление предусмотренных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28 декабря 2013 года N 442-ФЗ "Об основах социального обслуживания граждан в Российской Федерации" полномочий в сфере социального обслуживания в Ханты-Мансийском автономном округе - Югре.</w:t>
      </w:r>
    </w:p>
    <w:p w:rsidR="00B910F9" w:rsidRDefault="00B910F9">
      <w:pPr>
        <w:pStyle w:val="ConsPlusNormal"/>
        <w:spacing w:before="220"/>
        <w:ind w:firstLine="540"/>
        <w:jc w:val="both"/>
      </w:pPr>
      <w:r>
        <w:t xml:space="preserve">1.2. </w:t>
      </w:r>
      <w:proofErr w:type="gramStart"/>
      <w:r>
        <w:t xml:space="preserve">Казенное учреждение Ханты-Мансийского автономного округа - Югры "Агентство социального благополучия населения" - уполномоченной организацией, которой в 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28 декабря 2013 года N 442-ФЗ "Об основах социального обслуживания граждан в Российской Федерации" предоставлены полномочия на признание граждан нуждающимися в социальном обслуживании и составление индивидуальной программы предоставления социальных услуг на территориях одного или нескольких муниципальных образований Ханты-Мансийского автономного округа - Югры</w:t>
      </w:r>
      <w:proofErr w:type="gramEnd"/>
      <w:r>
        <w:t>.</w:t>
      </w:r>
    </w:p>
    <w:p w:rsidR="00B910F9" w:rsidRDefault="00B910F9">
      <w:pPr>
        <w:pStyle w:val="ConsPlusNormal"/>
        <w:jc w:val="both"/>
      </w:pPr>
      <w:r>
        <w:t xml:space="preserve">(п. 1 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ХМАО - Югры от 22.07.2022 N 361-п)</w:t>
      </w:r>
    </w:p>
    <w:p w:rsidR="00B910F9" w:rsidRDefault="00B910F9">
      <w:pPr>
        <w:pStyle w:val="ConsPlusNormal"/>
        <w:spacing w:before="220"/>
        <w:ind w:firstLine="540"/>
        <w:jc w:val="both"/>
      </w:pPr>
      <w:r>
        <w:lastRenderedPageBreak/>
        <w:t>2. Возложить на Департамент социального развития Ханты-Мансийского автономного округа - Югры осуществление следующих полномочий Правительства Ханты-Мансийского автономного округа - Югры (далее также - автономный округ) в сфере социального обслуживания граждан в автономном округе:</w:t>
      </w:r>
    </w:p>
    <w:p w:rsidR="00B910F9" w:rsidRDefault="00B910F9">
      <w:pPr>
        <w:pStyle w:val="ConsPlusNormal"/>
        <w:spacing w:before="220"/>
        <w:ind w:firstLine="540"/>
        <w:jc w:val="both"/>
      </w:pPr>
      <w:r>
        <w:t>1) координацию деятельности поставщиков социальных услуг, общественных организаций и иных организаций, осуществляющих деятельность в сфере социального обслуживания в автономном округе;</w:t>
      </w:r>
    </w:p>
    <w:p w:rsidR="00B910F9" w:rsidRDefault="00B910F9">
      <w:pPr>
        <w:pStyle w:val="ConsPlusNormal"/>
        <w:spacing w:before="220"/>
        <w:ind w:firstLine="540"/>
        <w:jc w:val="both"/>
      </w:pPr>
      <w:r>
        <w:t>2) утверждение нормативов штатной численности организаций социального обслуживания автономного округа, нормативов обеспечения площадью жилых помещений при предоставлении социальных услуг указанными организациями;</w:t>
      </w:r>
    </w:p>
    <w:p w:rsidR="00B910F9" w:rsidRDefault="00B910F9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ХМАО - Югры от 20.02.2015 N 37-п)</w:t>
      </w:r>
    </w:p>
    <w:p w:rsidR="00B910F9" w:rsidRDefault="00B910F9">
      <w:pPr>
        <w:pStyle w:val="ConsPlusNormal"/>
        <w:spacing w:before="220"/>
        <w:ind w:firstLine="540"/>
        <w:jc w:val="both"/>
      </w:pPr>
      <w:r>
        <w:t>3) формирование и ведение реестра поставщиков социальных услуг и регистра получателей социальных услуг;</w:t>
      </w:r>
    </w:p>
    <w:p w:rsidR="00B910F9" w:rsidRDefault="00B910F9">
      <w:pPr>
        <w:pStyle w:val="ConsPlusNormal"/>
        <w:spacing w:before="220"/>
        <w:ind w:firstLine="540"/>
        <w:jc w:val="both"/>
      </w:pPr>
      <w:r>
        <w:t>4) обеспечение бесплатного доступа к информации о поставщиках социальных услуг, предоставляемых ими социальных услугах, видах социальных услуг, сроках, порядке и об условиях их предоставления, о тарифах на эти услуги, в том числе через средства массовой информации, включая размещение информации на официальных сайтах в сети Интернет;</w:t>
      </w:r>
    </w:p>
    <w:p w:rsidR="00B910F9" w:rsidRDefault="00B910F9">
      <w:pPr>
        <w:pStyle w:val="ConsPlusNormal"/>
        <w:spacing w:before="220"/>
        <w:ind w:firstLine="540"/>
        <w:jc w:val="both"/>
      </w:pPr>
      <w:r>
        <w:t>5) организацию профессионального обучения, профессионального образования и дополнительного профессионального образования работников поставщиков социальных услуг;</w:t>
      </w:r>
    </w:p>
    <w:p w:rsidR="00B910F9" w:rsidRDefault="00B910F9">
      <w:pPr>
        <w:pStyle w:val="ConsPlusNormal"/>
        <w:spacing w:before="220"/>
        <w:ind w:firstLine="540"/>
        <w:jc w:val="both"/>
      </w:pPr>
      <w:r>
        <w:t>6) ведение учета и отчетности в сфере социального обслуживания в автономном округе;</w:t>
      </w:r>
    </w:p>
    <w:p w:rsidR="00B910F9" w:rsidRDefault="00B910F9">
      <w:pPr>
        <w:pStyle w:val="ConsPlusNormal"/>
        <w:spacing w:before="220"/>
        <w:ind w:firstLine="540"/>
        <w:jc w:val="both"/>
      </w:pPr>
      <w:r>
        <w:t>7) организацию поддержки социально ориентированных некоммерческих организаций, благотворителей и добровольцев, осуществляющих деятельность в сфере социального обслуживания в автономном округе в соответствии с федеральными законами и законами автономного округа;</w:t>
      </w:r>
    </w:p>
    <w:p w:rsidR="00B910F9" w:rsidRDefault="00B910F9">
      <w:pPr>
        <w:pStyle w:val="ConsPlusNormal"/>
        <w:spacing w:before="220"/>
        <w:ind w:firstLine="540"/>
        <w:jc w:val="both"/>
      </w:pPr>
      <w:r>
        <w:t>8) разработку и реализацию мероприятий по формированию и развитию рынка социальных услуг, в том числе по развитию негосударственных организаций социального обслуживания;</w:t>
      </w:r>
    </w:p>
    <w:p w:rsidR="00B910F9" w:rsidRDefault="00B910F9">
      <w:pPr>
        <w:pStyle w:val="ConsPlusNormal"/>
        <w:spacing w:before="220"/>
        <w:ind w:firstLine="540"/>
        <w:jc w:val="both"/>
      </w:pPr>
      <w:r>
        <w:t>9) разработку и апробацию методик и технологий в сфере социального обслуживания;</w:t>
      </w:r>
    </w:p>
    <w:p w:rsidR="00B910F9" w:rsidRDefault="00B910F9">
      <w:pPr>
        <w:pStyle w:val="ConsPlusNormal"/>
        <w:spacing w:before="220"/>
        <w:ind w:firstLine="540"/>
        <w:jc w:val="both"/>
      </w:pPr>
      <w:r>
        <w:t xml:space="preserve">10) утратил силу. - </w:t>
      </w:r>
      <w:hyperlink r:id="rId14">
        <w:r>
          <w:rPr>
            <w:color w:val="0000FF"/>
          </w:rPr>
          <w:t>Постановление</w:t>
        </w:r>
      </w:hyperlink>
      <w:r>
        <w:t xml:space="preserve"> Правительства ХМАО - Югры от 27.08.2024 N 314-п;</w:t>
      </w:r>
    </w:p>
    <w:p w:rsidR="00B910F9" w:rsidRDefault="00B910F9">
      <w:pPr>
        <w:pStyle w:val="ConsPlusNormal"/>
        <w:spacing w:before="220"/>
        <w:ind w:firstLine="540"/>
        <w:jc w:val="both"/>
      </w:pPr>
      <w:r>
        <w:t xml:space="preserve">11) привлечение иных источников финансирования социального обслуживания, в том числе для реализации совместных проектов в данной сфере, в соответствии с </w:t>
      </w:r>
      <w:hyperlink r:id="rId15">
        <w:r>
          <w:rPr>
            <w:color w:val="0000FF"/>
          </w:rPr>
          <w:t>частью 5 статьи 30</w:t>
        </w:r>
      </w:hyperlink>
      <w:r>
        <w:t xml:space="preserve"> Федерального закона "Об основах социального обслуживания граждан в Российской Федерации";</w:t>
      </w:r>
    </w:p>
    <w:p w:rsidR="00B910F9" w:rsidRDefault="00B910F9">
      <w:pPr>
        <w:pStyle w:val="ConsPlusNormal"/>
        <w:spacing w:before="220"/>
        <w:ind w:firstLine="540"/>
        <w:jc w:val="both"/>
      </w:pPr>
      <w:r>
        <w:t xml:space="preserve">12) установление порядка расходования средств, образовавшихся в </w:t>
      </w:r>
      <w:proofErr w:type="gramStart"/>
      <w:r>
        <w:t>результате</w:t>
      </w:r>
      <w:proofErr w:type="gramEnd"/>
      <w:r>
        <w:t xml:space="preserve"> взимания платы за предоставление социальных услуг.</w:t>
      </w:r>
    </w:p>
    <w:p w:rsidR="00B910F9" w:rsidRDefault="00B910F9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января 2015 года.</w:t>
      </w:r>
    </w:p>
    <w:p w:rsidR="00B910F9" w:rsidRDefault="00B910F9">
      <w:pPr>
        <w:pStyle w:val="ConsPlusNormal"/>
        <w:jc w:val="both"/>
      </w:pPr>
    </w:p>
    <w:p w:rsidR="00B910F9" w:rsidRDefault="00B910F9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B910F9" w:rsidRDefault="00B910F9">
      <w:pPr>
        <w:pStyle w:val="ConsPlusNormal"/>
        <w:jc w:val="right"/>
      </w:pPr>
      <w:r>
        <w:t>Губернатора Ханты-Мансийского</w:t>
      </w:r>
    </w:p>
    <w:p w:rsidR="00B910F9" w:rsidRDefault="00B910F9">
      <w:pPr>
        <w:pStyle w:val="ConsPlusNormal"/>
        <w:jc w:val="right"/>
      </w:pPr>
      <w:r>
        <w:t>автономного округа - Югры</w:t>
      </w:r>
    </w:p>
    <w:p w:rsidR="00B910F9" w:rsidRDefault="00B910F9">
      <w:pPr>
        <w:pStyle w:val="ConsPlusNormal"/>
        <w:jc w:val="right"/>
      </w:pPr>
      <w:r>
        <w:t>Г.Ф.БУХТИН</w:t>
      </w:r>
    </w:p>
    <w:p w:rsidR="00B910F9" w:rsidRDefault="00B910F9">
      <w:pPr>
        <w:pStyle w:val="ConsPlusNormal"/>
      </w:pPr>
    </w:p>
    <w:p w:rsidR="00B910F9" w:rsidRDefault="00B910F9">
      <w:pPr>
        <w:pStyle w:val="ConsPlusNormal"/>
      </w:pPr>
    </w:p>
    <w:p w:rsidR="00B910F9" w:rsidRDefault="00B910F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1BD5" w:rsidRDefault="00B81BD5">
      <w:bookmarkStart w:id="0" w:name="_GoBack"/>
      <w:bookmarkEnd w:id="0"/>
    </w:p>
    <w:sectPr w:rsidR="00B81BD5" w:rsidSect="00150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0F9"/>
    <w:rsid w:val="00B81BD5"/>
    <w:rsid w:val="00B9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10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910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910F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10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910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910F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307654&amp;dst=100005" TargetMode="External"/><Relationship Id="rId13" Type="http://schemas.openxmlformats.org/officeDocument/2006/relationships/hyperlink" Target="https://login.consultant.ru/link/?req=doc&amp;base=RLAW926&amp;n=109743&amp;dst=1000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926&amp;n=260069&amp;dst=100028" TargetMode="External"/><Relationship Id="rId12" Type="http://schemas.openxmlformats.org/officeDocument/2006/relationships/hyperlink" Target="https://login.consultant.ru/link/?req=doc&amp;base=RLAW926&amp;n=260069&amp;dst=100031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109743&amp;dst=100005" TargetMode="External"/><Relationship Id="rId11" Type="http://schemas.openxmlformats.org/officeDocument/2006/relationships/hyperlink" Target="https://login.consultant.ru/link/?req=doc&amp;base=LAW&amp;n=460024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60024&amp;dst=100319" TargetMode="External"/><Relationship Id="rId10" Type="http://schemas.openxmlformats.org/officeDocument/2006/relationships/hyperlink" Target="https://login.consultant.ru/link/?req=doc&amp;base=LAW&amp;n=460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296274&amp;dst=100018" TargetMode="External"/><Relationship Id="rId14" Type="http://schemas.openxmlformats.org/officeDocument/2006/relationships/hyperlink" Target="https://login.consultant.ru/link/?req=doc&amp;base=RLAW926&amp;n=307654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2024-11-28T06:55:00Z</dcterms:created>
  <dcterms:modified xsi:type="dcterms:W3CDTF">2024-11-28T06:55:00Z</dcterms:modified>
</cp:coreProperties>
</file>